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8D9F" w14:textId="77777777" w:rsidR="009D19BA" w:rsidRPr="00FC6F08" w:rsidRDefault="009D19BA" w:rsidP="009D19BA">
      <w:pPr>
        <w:rPr>
          <w:rFonts w:cs="Arial"/>
          <w:w w:val="105"/>
          <w:sz w:val="18"/>
          <w:szCs w:val="18"/>
        </w:rPr>
      </w:pPr>
      <w:r w:rsidRPr="00FC6F08">
        <w:rPr>
          <w:rFonts w:cs="Arial"/>
          <w:w w:val="105"/>
          <w:sz w:val="18"/>
          <w:szCs w:val="18"/>
        </w:rPr>
        <w:t>Merhaba,</w:t>
      </w:r>
    </w:p>
    <w:p w14:paraId="6B77E7A6" w14:textId="77777777" w:rsidR="009D19BA" w:rsidRPr="00FC6F08" w:rsidRDefault="009D19BA" w:rsidP="009D19BA">
      <w:pPr>
        <w:rPr>
          <w:rFonts w:cs="Arial"/>
          <w:w w:val="105"/>
          <w:sz w:val="18"/>
          <w:szCs w:val="18"/>
        </w:rPr>
      </w:pPr>
    </w:p>
    <w:p w14:paraId="71FEB1CE" w14:textId="00251E19" w:rsidR="009D19BA" w:rsidRPr="00FC6F08" w:rsidRDefault="009D19BA" w:rsidP="009D19BA">
      <w:pPr>
        <w:rPr>
          <w:rFonts w:cs="Arial"/>
          <w:w w:val="105"/>
          <w:sz w:val="18"/>
          <w:szCs w:val="18"/>
        </w:rPr>
      </w:pPr>
      <w:r w:rsidRPr="00FC6F08">
        <w:rPr>
          <w:rFonts w:cs="Arial"/>
          <w:w w:val="105"/>
          <w:sz w:val="18"/>
          <w:szCs w:val="18"/>
        </w:rPr>
        <w:t xml:space="preserve">Görüşmelerimize istinaden hizmetlerimiz ile ilgili talep formumuz aşağıda bilgilerinize sunulmuştur. Talep </w:t>
      </w:r>
      <w:r w:rsidR="00216184">
        <w:rPr>
          <w:rFonts w:cs="Arial"/>
          <w:w w:val="105"/>
          <w:sz w:val="18"/>
          <w:szCs w:val="18"/>
        </w:rPr>
        <w:t xml:space="preserve">(P701F03) </w:t>
      </w:r>
      <w:r w:rsidRPr="00FC6F08">
        <w:rPr>
          <w:rFonts w:cs="Arial"/>
          <w:w w:val="105"/>
          <w:sz w:val="18"/>
          <w:szCs w:val="18"/>
        </w:rPr>
        <w:t>formu gönderilmeyen ürünler analize alın</w:t>
      </w:r>
      <w:r w:rsidR="00450E71" w:rsidRPr="00FC6F08">
        <w:rPr>
          <w:rFonts w:cs="Arial"/>
          <w:w w:val="105"/>
          <w:sz w:val="18"/>
          <w:szCs w:val="18"/>
        </w:rPr>
        <w:t>mayacaktır.</w:t>
      </w:r>
    </w:p>
    <w:p w14:paraId="52F81842" w14:textId="4E2FF118" w:rsidR="009D19BA" w:rsidRPr="00FC6F08" w:rsidRDefault="009D19BA" w:rsidP="009D19BA">
      <w:pPr>
        <w:rPr>
          <w:rFonts w:cs="Arial"/>
          <w:w w:val="105"/>
          <w:sz w:val="18"/>
          <w:szCs w:val="18"/>
        </w:rPr>
      </w:pPr>
      <w:r w:rsidRPr="00FC6F08">
        <w:rPr>
          <w:rFonts w:cs="Arial"/>
          <w:w w:val="105"/>
          <w:sz w:val="18"/>
          <w:szCs w:val="18"/>
        </w:rPr>
        <w:t>Saygılarım</w:t>
      </w:r>
      <w:r w:rsidR="00450E71" w:rsidRPr="00FC6F08">
        <w:rPr>
          <w:rFonts w:cs="Arial"/>
          <w:w w:val="105"/>
          <w:sz w:val="18"/>
          <w:szCs w:val="18"/>
        </w:rPr>
        <w:t>ız</w:t>
      </w:r>
      <w:r w:rsidRPr="00FC6F08">
        <w:rPr>
          <w:rFonts w:cs="Arial"/>
          <w:w w:val="105"/>
          <w:sz w:val="18"/>
          <w:szCs w:val="18"/>
        </w:rPr>
        <w:t>la</w:t>
      </w:r>
    </w:p>
    <w:p w14:paraId="2FD62968" w14:textId="45FF500D" w:rsidR="00795602" w:rsidRPr="00FC6F08" w:rsidRDefault="00795602" w:rsidP="009D19BA">
      <w:pPr>
        <w:rPr>
          <w:rFonts w:cs="Arial"/>
          <w:w w:val="105"/>
          <w:sz w:val="18"/>
          <w:szCs w:val="18"/>
        </w:rPr>
      </w:pPr>
    </w:p>
    <w:tbl>
      <w:tblPr>
        <w:tblW w:w="5000" w:type="pct"/>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CellMar>
          <w:left w:w="70" w:type="dxa"/>
          <w:right w:w="70" w:type="dxa"/>
        </w:tblCellMar>
        <w:tblLook w:val="04A0" w:firstRow="1" w:lastRow="0" w:firstColumn="1" w:lastColumn="0" w:noHBand="0" w:noVBand="1"/>
      </w:tblPr>
      <w:tblGrid>
        <w:gridCol w:w="1752"/>
        <w:gridCol w:w="3386"/>
        <w:gridCol w:w="2369"/>
        <w:gridCol w:w="3402"/>
      </w:tblGrid>
      <w:tr w:rsidR="00795602" w:rsidRPr="00FC6F08" w14:paraId="37E10C00" w14:textId="77777777" w:rsidTr="00AB1D23">
        <w:trPr>
          <w:trHeight w:val="429"/>
        </w:trPr>
        <w:tc>
          <w:tcPr>
            <w:tcW w:w="2301" w:type="pct"/>
            <w:gridSpan w:val="2"/>
            <w:shd w:val="clear" w:color="auto" w:fill="F8941E"/>
            <w:noWrap/>
            <w:vAlign w:val="center"/>
            <w:hideMark/>
          </w:tcPr>
          <w:p w14:paraId="43A12562" w14:textId="7579FC6B" w:rsidR="00795602" w:rsidRPr="00FC6F08" w:rsidRDefault="00795602" w:rsidP="00795602">
            <w:pPr>
              <w:rPr>
                <w:rFonts w:cs="Arial"/>
                <w:sz w:val="18"/>
                <w:szCs w:val="18"/>
                <w:lang w:eastAsia="tr-TR"/>
              </w:rPr>
            </w:pPr>
            <w:r w:rsidRPr="00FC6F08">
              <w:rPr>
                <w:rFonts w:cs="Arial"/>
                <w:b/>
                <w:sz w:val="18"/>
                <w:szCs w:val="18"/>
              </w:rPr>
              <w:t>Numuneyi Gönderen Firma/Kişi Bilgileri</w:t>
            </w:r>
          </w:p>
        </w:tc>
        <w:tc>
          <w:tcPr>
            <w:tcW w:w="2699" w:type="pct"/>
            <w:gridSpan w:val="2"/>
            <w:shd w:val="clear" w:color="auto" w:fill="F8941E"/>
            <w:vAlign w:val="center"/>
          </w:tcPr>
          <w:p w14:paraId="1823FE57" w14:textId="77777777" w:rsidR="00795602" w:rsidRPr="00FC6F08" w:rsidRDefault="00795602" w:rsidP="00795602">
            <w:pPr>
              <w:rPr>
                <w:rFonts w:cs="Arial"/>
                <w:sz w:val="18"/>
                <w:szCs w:val="18"/>
                <w:lang w:eastAsia="tr-TR"/>
              </w:rPr>
            </w:pPr>
            <w:r w:rsidRPr="00FC6F08">
              <w:rPr>
                <w:rFonts w:cs="Arial"/>
                <w:b/>
                <w:sz w:val="18"/>
                <w:szCs w:val="18"/>
              </w:rPr>
              <w:t>Fatura Bilgileri</w:t>
            </w:r>
          </w:p>
        </w:tc>
      </w:tr>
      <w:tr w:rsidR="00795602" w:rsidRPr="00FC6F08" w14:paraId="6BBE554F" w14:textId="77777777" w:rsidTr="00AB1D23">
        <w:trPr>
          <w:trHeight w:val="576"/>
        </w:trPr>
        <w:tc>
          <w:tcPr>
            <w:tcW w:w="722" w:type="pct"/>
            <w:shd w:val="clear" w:color="auto" w:fill="auto"/>
            <w:noWrap/>
            <w:vAlign w:val="center"/>
            <w:hideMark/>
          </w:tcPr>
          <w:p w14:paraId="4F961EE9" w14:textId="555F27D3" w:rsidR="00795602" w:rsidRPr="00065510" w:rsidRDefault="00795602" w:rsidP="00353328">
            <w:pPr>
              <w:jc w:val="both"/>
              <w:rPr>
                <w:rFonts w:cs="Arial"/>
                <w:sz w:val="18"/>
                <w:szCs w:val="18"/>
                <w:lang w:eastAsia="tr-TR"/>
              </w:rPr>
            </w:pPr>
            <w:r w:rsidRPr="00065510">
              <w:rPr>
                <w:rFonts w:cs="Arial"/>
                <w:sz w:val="18"/>
                <w:szCs w:val="18"/>
              </w:rPr>
              <w:t>Firma/Kişi Adı</w:t>
            </w:r>
          </w:p>
        </w:tc>
        <w:tc>
          <w:tcPr>
            <w:tcW w:w="1579" w:type="pct"/>
            <w:shd w:val="clear" w:color="auto" w:fill="auto"/>
            <w:noWrap/>
            <w:vAlign w:val="center"/>
            <w:hideMark/>
          </w:tcPr>
          <w:p w14:paraId="4D2CB25A" w14:textId="1B507718" w:rsidR="00795602" w:rsidRPr="00FC6F08" w:rsidRDefault="00795602" w:rsidP="00353328">
            <w:pPr>
              <w:rPr>
                <w:rFonts w:cs="Arial"/>
                <w:sz w:val="18"/>
                <w:szCs w:val="18"/>
                <w:lang w:eastAsia="tr-TR"/>
              </w:rPr>
            </w:pPr>
          </w:p>
        </w:tc>
        <w:tc>
          <w:tcPr>
            <w:tcW w:w="1113" w:type="pct"/>
            <w:shd w:val="clear" w:color="auto" w:fill="auto"/>
            <w:vAlign w:val="center"/>
            <w:hideMark/>
          </w:tcPr>
          <w:p w14:paraId="46C2FB24" w14:textId="77777777" w:rsidR="00795602" w:rsidRPr="00065510" w:rsidRDefault="00795602" w:rsidP="00353328">
            <w:pPr>
              <w:rPr>
                <w:rFonts w:cs="Arial"/>
                <w:sz w:val="18"/>
                <w:szCs w:val="18"/>
                <w:lang w:eastAsia="tr-TR"/>
              </w:rPr>
            </w:pPr>
            <w:r w:rsidRPr="00065510">
              <w:rPr>
                <w:rFonts w:cs="Arial"/>
                <w:sz w:val="18"/>
                <w:szCs w:val="18"/>
              </w:rPr>
              <w:t>Fatura Kesilecek Firma/Kişi</w:t>
            </w:r>
          </w:p>
        </w:tc>
        <w:tc>
          <w:tcPr>
            <w:tcW w:w="1586" w:type="pct"/>
            <w:shd w:val="clear" w:color="auto" w:fill="auto"/>
            <w:vAlign w:val="center"/>
            <w:hideMark/>
          </w:tcPr>
          <w:p w14:paraId="412962C1" w14:textId="5B143DEC" w:rsidR="00795602" w:rsidRPr="00FC6F08" w:rsidRDefault="00795602" w:rsidP="00353328">
            <w:pPr>
              <w:rPr>
                <w:rFonts w:cs="Arial"/>
                <w:sz w:val="18"/>
                <w:szCs w:val="18"/>
                <w:lang w:eastAsia="tr-TR"/>
              </w:rPr>
            </w:pPr>
          </w:p>
        </w:tc>
      </w:tr>
      <w:tr w:rsidR="00795602" w:rsidRPr="00FC6F08" w14:paraId="5C774712" w14:textId="77777777" w:rsidTr="00AB1D23">
        <w:trPr>
          <w:trHeight w:val="509"/>
        </w:trPr>
        <w:tc>
          <w:tcPr>
            <w:tcW w:w="722" w:type="pct"/>
            <w:vMerge w:val="restart"/>
            <w:shd w:val="clear" w:color="auto" w:fill="auto"/>
            <w:noWrap/>
            <w:vAlign w:val="center"/>
            <w:hideMark/>
          </w:tcPr>
          <w:p w14:paraId="7FDBB7AC" w14:textId="1639B7ED" w:rsidR="00795602" w:rsidRPr="00065510" w:rsidRDefault="00795602" w:rsidP="00353328">
            <w:pPr>
              <w:jc w:val="both"/>
              <w:rPr>
                <w:rFonts w:cs="Arial"/>
                <w:sz w:val="18"/>
                <w:szCs w:val="18"/>
                <w:lang w:eastAsia="tr-TR"/>
              </w:rPr>
            </w:pPr>
            <w:r w:rsidRPr="00065510">
              <w:rPr>
                <w:rFonts w:cs="Arial"/>
                <w:sz w:val="18"/>
                <w:szCs w:val="18"/>
              </w:rPr>
              <w:t>Adresi</w:t>
            </w:r>
          </w:p>
        </w:tc>
        <w:tc>
          <w:tcPr>
            <w:tcW w:w="1579" w:type="pct"/>
            <w:vMerge w:val="restart"/>
            <w:shd w:val="clear" w:color="auto" w:fill="auto"/>
            <w:noWrap/>
            <w:vAlign w:val="center"/>
            <w:hideMark/>
          </w:tcPr>
          <w:p w14:paraId="2B224AFB" w14:textId="36525C6D" w:rsidR="00795602" w:rsidRPr="00FC6F08" w:rsidRDefault="00795602" w:rsidP="00353328">
            <w:pPr>
              <w:rPr>
                <w:rFonts w:cs="Arial"/>
                <w:sz w:val="18"/>
                <w:szCs w:val="18"/>
                <w:lang w:eastAsia="tr-TR"/>
              </w:rPr>
            </w:pPr>
          </w:p>
        </w:tc>
        <w:tc>
          <w:tcPr>
            <w:tcW w:w="1113" w:type="pct"/>
            <w:vMerge w:val="restart"/>
            <w:shd w:val="clear" w:color="auto" w:fill="auto"/>
            <w:noWrap/>
            <w:vAlign w:val="center"/>
            <w:hideMark/>
          </w:tcPr>
          <w:p w14:paraId="5DA33EA5" w14:textId="2DD0951A" w:rsidR="00795602" w:rsidRPr="00065510" w:rsidRDefault="00795602" w:rsidP="00353328">
            <w:pPr>
              <w:rPr>
                <w:rFonts w:cs="Arial"/>
                <w:sz w:val="18"/>
                <w:szCs w:val="18"/>
                <w:lang w:eastAsia="tr-TR"/>
              </w:rPr>
            </w:pPr>
            <w:r w:rsidRPr="00065510">
              <w:rPr>
                <w:rFonts w:cs="Arial"/>
                <w:sz w:val="18"/>
                <w:szCs w:val="18"/>
                <w:lang w:eastAsia="tr-TR"/>
              </w:rPr>
              <w:t>Fatura Adresi</w:t>
            </w:r>
          </w:p>
        </w:tc>
        <w:tc>
          <w:tcPr>
            <w:tcW w:w="1586" w:type="pct"/>
            <w:vMerge w:val="restart"/>
            <w:shd w:val="clear" w:color="auto" w:fill="auto"/>
            <w:noWrap/>
            <w:vAlign w:val="center"/>
            <w:hideMark/>
          </w:tcPr>
          <w:p w14:paraId="5AA73A5F" w14:textId="35F4C383" w:rsidR="00795602" w:rsidRPr="00FC6F08" w:rsidRDefault="00795602" w:rsidP="00353328">
            <w:pPr>
              <w:rPr>
                <w:rFonts w:cs="Arial"/>
                <w:sz w:val="18"/>
                <w:szCs w:val="18"/>
                <w:lang w:eastAsia="tr-TR"/>
              </w:rPr>
            </w:pPr>
          </w:p>
        </w:tc>
      </w:tr>
      <w:tr w:rsidR="00795602" w:rsidRPr="00FC6F08" w14:paraId="3441900B" w14:textId="77777777" w:rsidTr="00AB1D23">
        <w:trPr>
          <w:trHeight w:val="230"/>
        </w:trPr>
        <w:tc>
          <w:tcPr>
            <w:tcW w:w="722" w:type="pct"/>
            <w:vMerge/>
            <w:vAlign w:val="center"/>
            <w:hideMark/>
          </w:tcPr>
          <w:p w14:paraId="66EE6157" w14:textId="77777777" w:rsidR="00795602" w:rsidRPr="00065510" w:rsidRDefault="00795602" w:rsidP="00353328">
            <w:pPr>
              <w:rPr>
                <w:rFonts w:cs="Arial"/>
                <w:sz w:val="18"/>
                <w:szCs w:val="18"/>
                <w:lang w:eastAsia="tr-TR"/>
              </w:rPr>
            </w:pPr>
          </w:p>
        </w:tc>
        <w:tc>
          <w:tcPr>
            <w:tcW w:w="1579" w:type="pct"/>
            <w:vMerge/>
            <w:vAlign w:val="center"/>
            <w:hideMark/>
          </w:tcPr>
          <w:p w14:paraId="621944B5" w14:textId="77777777" w:rsidR="00795602" w:rsidRPr="00FC6F08" w:rsidRDefault="00795602" w:rsidP="00353328">
            <w:pPr>
              <w:rPr>
                <w:rFonts w:cs="Arial"/>
                <w:sz w:val="18"/>
                <w:szCs w:val="18"/>
                <w:lang w:eastAsia="tr-TR"/>
              </w:rPr>
            </w:pPr>
          </w:p>
        </w:tc>
        <w:tc>
          <w:tcPr>
            <w:tcW w:w="1113" w:type="pct"/>
            <w:vMerge/>
            <w:vAlign w:val="center"/>
            <w:hideMark/>
          </w:tcPr>
          <w:p w14:paraId="7E6DC87D" w14:textId="77777777" w:rsidR="00795602" w:rsidRPr="00065510" w:rsidRDefault="00795602" w:rsidP="00353328">
            <w:pPr>
              <w:rPr>
                <w:rFonts w:cs="Arial"/>
                <w:sz w:val="18"/>
                <w:szCs w:val="18"/>
                <w:lang w:eastAsia="tr-TR"/>
              </w:rPr>
            </w:pPr>
          </w:p>
        </w:tc>
        <w:tc>
          <w:tcPr>
            <w:tcW w:w="1586" w:type="pct"/>
            <w:vMerge/>
            <w:vAlign w:val="center"/>
            <w:hideMark/>
          </w:tcPr>
          <w:p w14:paraId="54B16376" w14:textId="77777777" w:rsidR="00795602" w:rsidRPr="00FC6F08" w:rsidRDefault="00795602" w:rsidP="00353328">
            <w:pPr>
              <w:rPr>
                <w:rFonts w:cs="Arial"/>
                <w:sz w:val="18"/>
                <w:szCs w:val="18"/>
                <w:lang w:eastAsia="tr-TR"/>
              </w:rPr>
            </w:pPr>
          </w:p>
        </w:tc>
      </w:tr>
      <w:tr w:rsidR="00795602" w:rsidRPr="00FC6F08" w14:paraId="40E8D4EB" w14:textId="77777777" w:rsidTr="00065510">
        <w:trPr>
          <w:trHeight w:val="496"/>
        </w:trPr>
        <w:tc>
          <w:tcPr>
            <w:tcW w:w="722" w:type="pct"/>
            <w:shd w:val="clear" w:color="auto" w:fill="auto"/>
            <w:noWrap/>
            <w:vAlign w:val="center"/>
            <w:hideMark/>
          </w:tcPr>
          <w:p w14:paraId="523FB83B" w14:textId="77777777" w:rsidR="00795602" w:rsidRPr="00065510" w:rsidRDefault="00795602" w:rsidP="00353328">
            <w:pPr>
              <w:jc w:val="both"/>
              <w:rPr>
                <w:rFonts w:cs="Arial"/>
                <w:sz w:val="18"/>
                <w:szCs w:val="18"/>
                <w:lang w:eastAsia="tr-TR"/>
              </w:rPr>
            </w:pPr>
            <w:r w:rsidRPr="00065510">
              <w:rPr>
                <w:rFonts w:cs="Arial"/>
                <w:sz w:val="18"/>
                <w:szCs w:val="18"/>
                <w:lang w:eastAsia="tr-TR"/>
              </w:rPr>
              <w:t xml:space="preserve">Telefon ve Faks No.  </w:t>
            </w:r>
          </w:p>
        </w:tc>
        <w:tc>
          <w:tcPr>
            <w:tcW w:w="1579" w:type="pct"/>
            <w:shd w:val="clear" w:color="auto" w:fill="auto"/>
            <w:noWrap/>
            <w:vAlign w:val="center"/>
            <w:hideMark/>
          </w:tcPr>
          <w:p w14:paraId="718B9F26" w14:textId="259F1F1A" w:rsidR="00795602" w:rsidRPr="00FC6F08" w:rsidRDefault="00795602" w:rsidP="00353328">
            <w:pPr>
              <w:rPr>
                <w:rFonts w:cs="Arial"/>
                <w:sz w:val="18"/>
                <w:szCs w:val="18"/>
                <w:lang w:eastAsia="tr-TR"/>
              </w:rPr>
            </w:pPr>
            <w:r w:rsidRPr="00FC6F08">
              <w:rPr>
                <w:rFonts w:cs="Arial"/>
                <w:sz w:val="18"/>
                <w:szCs w:val="18"/>
                <w:lang w:eastAsia="tr-TR"/>
              </w:rPr>
              <w:t> </w:t>
            </w:r>
          </w:p>
        </w:tc>
        <w:tc>
          <w:tcPr>
            <w:tcW w:w="1113" w:type="pct"/>
            <w:shd w:val="clear" w:color="auto" w:fill="auto"/>
            <w:noWrap/>
            <w:vAlign w:val="center"/>
            <w:hideMark/>
          </w:tcPr>
          <w:p w14:paraId="14656E57" w14:textId="77777777" w:rsidR="00795602" w:rsidRPr="00065510" w:rsidRDefault="00795602" w:rsidP="00353328">
            <w:pPr>
              <w:rPr>
                <w:rFonts w:cs="Arial"/>
                <w:sz w:val="18"/>
                <w:szCs w:val="18"/>
                <w:lang w:eastAsia="tr-TR"/>
              </w:rPr>
            </w:pPr>
            <w:r w:rsidRPr="00065510">
              <w:rPr>
                <w:rFonts w:cs="Arial"/>
                <w:sz w:val="18"/>
                <w:szCs w:val="18"/>
              </w:rPr>
              <w:t>Vergi Dairesi Adı/ Vergi No</w:t>
            </w:r>
          </w:p>
        </w:tc>
        <w:tc>
          <w:tcPr>
            <w:tcW w:w="1586" w:type="pct"/>
            <w:shd w:val="clear" w:color="auto" w:fill="auto"/>
            <w:noWrap/>
            <w:vAlign w:val="center"/>
            <w:hideMark/>
          </w:tcPr>
          <w:p w14:paraId="1246CB10" w14:textId="35CD806E" w:rsidR="00795602" w:rsidRPr="00FC6F08" w:rsidRDefault="00795602" w:rsidP="00353328">
            <w:pPr>
              <w:rPr>
                <w:rFonts w:cs="Arial"/>
                <w:sz w:val="18"/>
                <w:szCs w:val="18"/>
                <w:lang w:eastAsia="tr-TR"/>
              </w:rPr>
            </w:pPr>
          </w:p>
        </w:tc>
      </w:tr>
      <w:tr w:rsidR="00795602" w:rsidRPr="00FC6F08" w14:paraId="0614C6BA" w14:textId="77777777" w:rsidTr="00065510">
        <w:trPr>
          <w:trHeight w:val="516"/>
        </w:trPr>
        <w:tc>
          <w:tcPr>
            <w:tcW w:w="722" w:type="pct"/>
            <w:shd w:val="clear" w:color="auto" w:fill="auto"/>
            <w:noWrap/>
            <w:vAlign w:val="center"/>
            <w:hideMark/>
          </w:tcPr>
          <w:p w14:paraId="3F3D0660" w14:textId="78AE3B5E" w:rsidR="00795602" w:rsidRPr="00065510" w:rsidRDefault="00795602" w:rsidP="00353328">
            <w:pPr>
              <w:jc w:val="both"/>
              <w:rPr>
                <w:rFonts w:cs="Arial"/>
                <w:sz w:val="18"/>
                <w:szCs w:val="18"/>
                <w:lang w:eastAsia="tr-TR"/>
              </w:rPr>
            </w:pPr>
            <w:r w:rsidRPr="00065510">
              <w:rPr>
                <w:rFonts w:cs="Arial"/>
                <w:sz w:val="18"/>
                <w:szCs w:val="18"/>
                <w:lang w:eastAsia="tr-TR"/>
              </w:rPr>
              <w:t xml:space="preserve">E-posta              </w:t>
            </w:r>
          </w:p>
        </w:tc>
        <w:tc>
          <w:tcPr>
            <w:tcW w:w="1579" w:type="pct"/>
            <w:shd w:val="clear" w:color="auto" w:fill="auto"/>
            <w:noWrap/>
            <w:vAlign w:val="center"/>
            <w:hideMark/>
          </w:tcPr>
          <w:p w14:paraId="232A63E6" w14:textId="2EAB60C0" w:rsidR="00795602" w:rsidRPr="00FC6F08" w:rsidRDefault="00795602" w:rsidP="00353328">
            <w:pPr>
              <w:rPr>
                <w:rFonts w:cs="Arial"/>
                <w:sz w:val="18"/>
                <w:szCs w:val="18"/>
                <w:lang w:eastAsia="tr-TR"/>
              </w:rPr>
            </w:pPr>
            <w:r w:rsidRPr="00FC6F08">
              <w:rPr>
                <w:rFonts w:cs="Arial"/>
                <w:sz w:val="18"/>
                <w:szCs w:val="18"/>
                <w:lang w:eastAsia="tr-TR"/>
              </w:rPr>
              <w:t> </w:t>
            </w:r>
          </w:p>
        </w:tc>
        <w:tc>
          <w:tcPr>
            <w:tcW w:w="1113" w:type="pct"/>
            <w:shd w:val="clear" w:color="auto" w:fill="auto"/>
            <w:noWrap/>
            <w:vAlign w:val="center"/>
            <w:hideMark/>
          </w:tcPr>
          <w:p w14:paraId="2C472BEC" w14:textId="2B4D94C0" w:rsidR="00795602" w:rsidRPr="00065510" w:rsidRDefault="00795602" w:rsidP="00353328">
            <w:pPr>
              <w:rPr>
                <w:rFonts w:cs="Arial"/>
                <w:sz w:val="18"/>
                <w:szCs w:val="18"/>
                <w:lang w:eastAsia="tr-TR"/>
              </w:rPr>
            </w:pPr>
            <w:r w:rsidRPr="00065510">
              <w:rPr>
                <w:rFonts w:cs="Arial"/>
                <w:sz w:val="18"/>
                <w:szCs w:val="18"/>
              </w:rPr>
              <w:t>E-Fatura Kullanıcısı</w:t>
            </w:r>
          </w:p>
        </w:tc>
        <w:tc>
          <w:tcPr>
            <w:tcW w:w="1586" w:type="pct"/>
            <w:shd w:val="clear" w:color="auto" w:fill="auto"/>
            <w:noWrap/>
            <w:vAlign w:val="center"/>
            <w:hideMark/>
          </w:tcPr>
          <w:p w14:paraId="416CCD82" w14:textId="3B314972" w:rsidR="00795602" w:rsidRPr="00FC6F08" w:rsidRDefault="00000000" w:rsidP="00353328">
            <w:pPr>
              <w:rPr>
                <w:rFonts w:cs="Arial"/>
                <w:sz w:val="18"/>
                <w:szCs w:val="18"/>
                <w:lang w:eastAsia="tr-TR"/>
              </w:rPr>
            </w:pPr>
            <w:sdt>
              <w:sdtPr>
                <w:rPr>
                  <w:rFonts w:cs="Arial"/>
                  <w:sz w:val="24"/>
                  <w:szCs w:val="24"/>
                </w:rPr>
                <w:id w:val="65083989"/>
                <w14:checkbox>
                  <w14:checked w14:val="1"/>
                  <w14:checkedState w14:val="2612" w14:font="MS Gothic"/>
                  <w14:uncheckedState w14:val="2610" w14:font="MS Gothic"/>
                </w14:checkbox>
              </w:sdtPr>
              <w:sdtContent>
                <w:r w:rsidR="00065510">
                  <w:rPr>
                    <w:rFonts w:ascii="MS Gothic" w:eastAsia="MS Gothic" w:hAnsi="MS Gothic" w:cs="Arial" w:hint="eastAsia"/>
                    <w:sz w:val="24"/>
                    <w:szCs w:val="24"/>
                  </w:rPr>
                  <w:t>☒</w:t>
                </w:r>
              </w:sdtContent>
            </w:sdt>
            <w:r w:rsidR="00795602" w:rsidRPr="00FC6F08">
              <w:rPr>
                <w:rFonts w:cs="Arial"/>
                <w:sz w:val="18"/>
                <w:szCs w:val="18"/>
              </w:rPr>
              <w:t>Evet</w:t>
            </w:r>
            <w:r w:rsidR="00BA3538">
              <w:rPr>
                <w:rFonts w:cs="Arial"/>
                <w:sz w:val="18"/>
                <w:szCs w:val="18"/>
              </w:rPr>
              <w:tab/>
            </w:r>
            <w:r w:rsidR="00BA3538">
              <w:rPr>
                <w:rFonts w:cs="Arial"/>
                <w:sz w:val="18"/>
                <w:szCs w:val="18"/>
              </w:rPr>
              <w:tab/>
            </w:r>
            <w:sdt>
              <w:sdtPr>
                <w:rPr>
                  <w:rFonts w:cs="Arial"/>
                  <w:sz w:val="24"/>
                  <w:szCs w:val="24"/>
                </w:rPr>
                <w:id w:val="-49767332"/>
                <w14:checkbox>
                  <w14:checked w14:val="0"/>
                  <w14:checkedState w14:val="2612" w14:font="MS Gothic"/>
                  <w14:uncheckedState w14:val="2610" w14:font="MS Gothic"/>
                </w14:checkbox>
              </w:sdtPr>
              <w:sdtContent>
                <w:r w:rsidR="00BA3538" w:rsidRPr="00BA3538">
                  <w:rPr>
                    <w:rFonts w:ascii="MS Gothic" w:eastAsia="MS Gothic" w:hAnsi="MS Gothic" w:cs="Arial" w:hint="eastAsia"/>
                    <w:sz w:val="24"/>
                    <w:szCs w:val="24"/>
                  </w:rPr>
                  <w:t>☐</w:t>
                </w:r>
              </w:sdtContent>
            </w:sdt>
            <w:r w:rsidR="00795602" w:rsidRPr="00FC6F08">
              <w:rPr>
                <w:rFonts w:cs="Arial"/>
                <w:sz w:val="18"/>
                <w:szCs w:val="18"/>
              </w:rPr>
              <w:t>Hayır</w:t>
            </w:r>
          </w:p>
        </w:tc>
      </w:tr>
      <w:tr w:rsidR="00C44153" w:rsidRPr="00FC6F08" w14:paraId="4F46EF6A" w14:textId="77777777" w:rsidTr="00065510">
        <w:trPr>
          <w:trHeight w:val="550"/>
        </w:trPr>
        <w:tc>
          <w:tcPr>
            <w:tcW w:w="722" w:type="pct"/>
            <w:shd w:val="clear" w:color="auto" w:fill="auto"/>
            <w:noWrap/>
            <w:vAlign w:val="center"/>
          </w:tcPr>
          <w:p w14:paraId="66188085" w14:textId="65D51EFA" w:rsidR="00C44153" w:rsidRPr="00065510" w:rsidRDefault="00C44153" w:rsidP="00353328">
            <w:pPr>
              <w:rPr>
                <w:rFonts w:cs="Arial"/>
                <w:sz w:val="18"/>
                <w:szCs w:val="18"/>
                <w:lang w:eastAsia="tr-TR"/>
              </w:rPr>
            </w:pPr>
            <w:r w:rsidRPr="00065510">
              <w:rPr>
                <w:rFonts w:cs="Arial"/>
                <w:sz w:val="18"/>
                <w:szCs w:val="18"/>
                <w:lang w:eastAsia="tr-TR"/>
              </w:rPr>
              <w:t>Teklif No.</w:t>
            </w:r>
          </w:p>
        </w:tc>
        <w:tc>
          <w:tcPr>
            <w:tcW w:w="1579" w:type="pct"/>
            <w:shd w:val="clear" w:color="auto" w:fill="auto"/>
            <w:vAlign w:val="center"/>
          </w:tcPr>
          <w:p w14:paraId="56650ABC" w14:textId="77777777" w:rsidR="00C44153" w:rsidRPr="00FC6F08" w:rsidRDefault="00C44153" w:rsidP="00353328">
            <w:pPr>
              <w:rPr>
                <w:rFonts w:cs="Arial"/>
                <w:sz w:val="18"/>
                <w:szCs w:val="18"/>
                <w:lang w:eastAsia="tr-TR"/>
              </w:rPr>
            </w:pPr>
          </w:p>
        </w:tc>
        <w:tc>
          <w:tcPr>
            <w:tcW w:w="1113" w:type="pct"/>
            <w:shd w:val="clear" w:color="auto" w:fill="auto"/>
            <w:noWrap/>
            <w:vAlign w:val="center"/>
          </w:tcPr>
          <w:p w14:paraId="55075BEF" w14:textId="6EBCA724" w:rsidR="00C44153" w:rsidRPr="00065510" w:rsidRDefault="00C44153" w:rsidP="00353328">
            <w:pPr>
              <w:rPr>
                <w:rFonts w:cs="Arial"/>
                <w:i/>
                <w:sz w:val="18"/>
                <w:szCs w:val="18"/>
              </w:rPr>
            </w:pPr>
            <w:r w:rsidRPr="00065510">
              <w:rPr>
                <w:rFonts w:cs="Arial"/>
                <w:i/>
                <w:color w:val="FF0000"/>
                <w:sz w:val="18"/>
                <w:szCs w:val="18"/>
              </w:rPr>
              <w:t>Muhasebe Telefon/e-posta</w:t>
            </w:r>
          </w:p>
        </w:tc>
        <w:tc>
          <w:tcPr>
            <w:tcW w:w="1586" w:type="pct"/>
            <w:shd w:val="clear" w:color="auto" w:fill="auto"/>
            <w:noWrap/>
            <w:vAlign w:val="center"/>
          </w:tcPr>
          <w:p w14:paraId="165ED610" w14:textId="58593038" w:rsidR="00C44153" w:rsidRPr="00FC6F08" w:rsidRDefault="00C44153" w:rsidP="00353328">
            <w:pPr>
              <w:rPr>
                <w:rFonts w:cs="Arial"/>
                <w:b/>
                <w:sz w:val="18"/>
                <w:szCs w:val="18"/>
              </w:rPr>
            </w:pPr>
          </w:p>
        </w:tc>
      </w:tr>
      <w:tr w:rsidR="00AB1D23" w:rsidRPr="00FC6F08" w14:paraId="6E44D983" w14:textId="77777777" w:rsidTr="00AB1D23">
        <w:trPr>
          <w:trHeight w:val="383"/>
        </w:trPr>
        <w:tc>
          <w:tcPr>
            <w:tcW w:w="5000" w:type="pct"/>
            <w:gridSpan w:val="4"/>
            <w:shd w:val="clear" w:color="auto" w:fill="F8941E"/>
            <w:noWrap/>
            <w:vAlign w:val="center"/>
          </w:tcPr>
          <w:p w14:paraId="28A5734B" w14:textId="10F989D5" w:rsidR="00AB1D23" w:rsidRPr="00FC6F08" w:rsidRDefault="00AB1D23" w:rsidP="00AB1D23">
            <w:pPr>
              <w:jc w:val="center"/>
              <w:rPr>
                <w:rFonts w:cs="Arial"/>
                <w:b/>
                <w:sz w:val="18"/>
                <w:szCs w:val="18"/>
              </w:rPr>
            </w:pPr>
            <w:r w:rsidRPr="00655DFC">
              <w:rPr>
                <w:rFonts w:cs="Arial"/>
                <w:b/>
                <w:sz w:val="18"/>
              </w:rPr>
              <w:t>Raporda Yer Alacak Firma Farklı İse</w:t>
            </w:r>
          </w:p>
        </w:tc>
      </w:tr>
      <w:tr w:rsidR="00AB1D23" w:rsidRPr="00FC6F08" w14:paraId="05F414AA" w14:textId="77777777" w:rsidTr="00065510">
        <w:trPr>
          <w:trHeight w:val="618"/>
        </w:trPr>
        <w:tc>
          <w:tcPr>
            <w:tcW w:w="722" w:type="pct"/>
            <w:shd w:val="clear" w:color="auto" w:fill="auto"/>
            <w:noWrap/>
            <w:vAlign w:val="center"/>
          </w:tcPr>
          <w:p w14:paraId="156F680C" w14:textId="2283A656" w:rsidR="00AB1D23" w:rsidRPr="00065510" w:rsidRDefault="00AB1D23" w:rsidP="00353328">
            <w:pPr>
              <w:rPr>
                <w:rFonts w:cs="Arial"/>
                <w:sz w:val="18"/>
                <w:szCs w:val="18"/>
                <w:lang w:eastAsia="tr-TR"/>
              </w:rPr>
            </w:pPr>
            <w:r w:rsidRPr="00065510">
              <w:rPr>
                <w:rFonts w:cs="Arial"/>
                <w:sz w:val="18"/>
                <w:szCs w:val="18"/>
              </w:rPr>
              <w:t>Firma/Kişi Adı</w:t>
            </w:r>
          </w:p>
        </w:tc>
        <w:tc>
          <w:tcPr>
            <w:tcW w:w="4278" w:type="pct"/>
            <w:gridSpan w:val="3"/>
            <w:shd w:val="clear" w:color="auto" w:fill="auto"/>
            <w:vAlign w:val="center"/>
          </w:tcPr>
          <w:p w14:paraId="4AB46784" w14:textId="0BABAE10" w:rsidR="00AB1D23" w:rsidRPr="00FC6F08" w:rsidRDefault="00AB1D23" w:rsidP="00353328">
            <w:pPr>
              <w:rPr>
                <w:rFonts w:cs="Arial"/>
                <w:b/>
                <w:sz w:val="18"/>
                <w:szCs w:val="18"/>
              </w:rPr>
            </w:pPr>
          </w:p>
        </w:tc>
      </w:tr>
    </w:tbl>
    <w:p w14:paraId="5330BB86" w14:textId="0F96D880" w:rsidR="00F4371C" w:rsidRDefault="00F4371C" w:rsidP="00B1583D">
      <w:pPr>
        <w:rPr>
          <w:rFonts w:cs="Arial"/>
          <w:sz w:val="18"/>
          <w:szCs w:val="18"/>
        </w:rPr>
      </w:pPr>
    </w:p>
    <w:tbl>
      <w:tblPr>
        <w:tblW w:w="5000" w:type="pct"/>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CellMar>
          <w:left w:w="70" w:type="dxa"/>
          <w:right w:w="70" w:type="dxa"/>
        </w:tblCellMar>
        <w:tblLook w:val="04A0" w:firstRow="1" w:lastRow="0" w:firstColumn="1" w:lastColumn="0" w:noHBand="0" w:noVBand="1"/>
      </w:tblPr>
      <w:tblGrid>
        <w:gridCol w:w="1558"/>
        <w:gridCol w:w="4959"/>
        <w:gridCol w:w="4392"/>
      </w:tblGrid>
      <w:tr w:rsidR="00F4371C" w:rsidRPr="00FC6F08" w14:paraId="4F5B4C8E" w14:textId="77777777" w:rsidTr="00CC62ED">
        <w:trPr>
          <w:trHeight w:val="824"/>
        </w:trPr>
        <w:tc>
          <w:tcPr>
            <w:tcW w:w="714" w:type="pct"/>
            <w:shd w:val="clear" w:color="auto" w:fill="auto"/>
            <w:noWrap/>
            <w:vAlign w:val="center"/>
            <w:hideMark/>
          </w:tcPr>
          <w:p w14:paraId="10470D0B" w14:textId="5B6C9C4A" w:rsidR="00F4371C" w:rsidRPr="00F4371C" w:rsidRDefault="00F4371C" w:rsidP="004858E1">
            <w:pPr>
              <w:jc w:val="both"/>
              <w:rPr>
                <w:rFonts w:cs="Arial"/>
                <w:b/>
                <w:bCs/>
                <w:sz w:val="16"/>
                <w:szCs w:val="16"/>
                <w:lang w:eastAsia="tr-TR"/>
              </w:rPr>
            </w:pPr>
            <w:r w:rsidRPr="00F4371C">
              <w:rPr>
                <w:rFonts w:cs="Arial"/>
                <w:b/>
                <w:bCs/>
                <w:sz w:val="16"/>
                <w:szCs w:val="14"/>
              </w:rPr>
              <w:t>Rapor Dili</w:t>
            </w:r>
          </w:p>
        </w:tc>
        <w:tc>
          <w:tcPr>
            <w:tcW w:w="2273" w:type="pct"/>
            <w:shd w:val="clear" w:color="auto" w:fill="auto"/>
            <w:noWrap/>
            <w:vAlign w:val="center"/>
            <w:hideMark/>
          </w:tcPr>
          <w:p w14:paraId="10CC1D0A" w14:textId="02BFC7C2" w:rsidR="00F4371C" w:rsidRPr="00FC6F08" w:rsidRDefault="00F4371C" w:rsidP="004858E1">
            <w:pPr>
              <w:rPr>
                <w:rFonts w:cs="Arial"/>
                <w:sz w:val="18"/>
                <w:szCs w:val="18"/>
                <w:lang w:eastAsia="tr-TR"/>
              </w:rPr>
            </w:pPr>
            <w:r>
              <w:rPr>
                <w:rFonts w:cs="Arial"/>
                <w:sz w:val="18"/>
                <w:szCs w:val="18"/>
                <w:lang w:eastAsia="tr-TR"/>
              </w:rPr>
              <w:t>Türkçe</w:t>
            </w:r>
            <w:r w:rsidR="00BA3538" w:rsidRPr="00BA3538">
              <w:rPr>
                <w:rFonts w:cs="Arial"/>
                <w:sz w:val="24"/>
                <w:szCs w:val="24"/>
              </w:rPr>
              <w:t xml:space="preserve"> </w:t>
            </w:r>
            <w:sdt>
              <w:sdtPr>
                <w:rPr>
                  <w:rFonts w:cs="Arial"/>
                  <w:sz w:val="24"/>
                  <w:szCs w:val="24"/>
                </w:rPr>
                <w:id w:val="-1037194402"/>
                <w14:checkbox>
                  <w14:checked w14:val="0"/>
                  <w14:checkedState w14:val="2612" w14:font="MS Gothic"/>
                  <w14:uncheckedState w14:val="2610" w14:font="MS Gothic"/>
                </w14:checkbox>
              </w:sdtPr>
              <w:sdtContent>
                <w:r w:rsidR="00BC135B">
                  <w:rPr>
                    <w:rFonts w:ascii="MS Gothic" w:eastAsia="MS Gothic" w:hAnsi="MS Gothic" w:cs="Arial" w:hint="eastAsia"/>
                    <w:sz w:val="24"/>
                    <w:szCs w:val="24"/>
                  </w:rPr>
                  <w:t>☐</w:t>
                </w:r>
              </w:sdtContent>
            </w:sdt>
            <w:r>
              <w:rPr>
                <w:rFonts w:cs="Arial"/>
                <w:sz w:val="18"/>
                <w:szCs w:val="18"/>
                <w:lang w:eastAsia="tr-TR"/>
              </w:rPr>
              <w:tab/>
              <w:t>İngilizce</w:t>
            </w:r>
            <w:r w:rsidR="00BA3538" w:rsidRPr="00BA3538">
              <w:rPr>
                <w:rFonts w:cs="Arial"/>
                <w:sz w:val="24"/>
                <w:szCs w:val="24"/>
              </w:rPr>
              <w:t xml:space="preserve"> </w:t>
            </w:r>
            <w:sdt>
              <w:sdtPr>
                <w:rPr>
                  <w:rFonts w:cs="Arial"/>
                  <w:sz w:val="24"/>
                  <w:szCs w:val="24"/>
                </w:rPr>
                <w:id w:val="-932132510"/>
                <w14:checkbox>
                  <w14:checked w14:val="0"/>
                  <w14:checkedState w14:val="2612" w14:font="MS Gothic"/>
                  <w14:uncheckedState w14:val="2610" w14:font="MS Gothic"/>
                </w14:checkbox>
              </w:sdtPr>
              <w:sdtContent>
                <w:r w:rsidR="00BA3538">
                  <w:rPr>
                    <w:rFonts w:ascii="MS Gothic" w:eastAsia="MS Gothic" w:hAnsi="MS Gothic" w:cs="Arial" w:hint="eastAsia"/>
                    <w:sz w:val="24"/>
                    <w:szCs w:val="24"/>
                  </w:rPr>
                  <w:t>☐</w:t>
                </w:r>
              </w:sdtContent>
            </w:sdt>
            <w:r>
              <w:rPr>
                <w:rFonts w:cs="Arial"/>
                <w:sz w:val="18"/>
                <w:szCs w:val="18"/>
                <w:lang w:eastAsia="tr-TR"/>
              </w:rPr>
              <w:tab/>
              <w:t>Her iki dilde</w:t>
            </w:r>
            <w:r w:rsidR="00BA3538" w:rsidRPr="00BA3538">
              <w:rPr>
                <w:rFonts w:cs="Arial"/>
                <w:sz w:val="24"/>
                <w:szCs w:val="24"/>
              </w:rPr>
              <w:t xml:space="preserve"> </w:t>
            </w:r>
            <w:sdt>
              <w:sdtPr>
                <w:rPr>
                  <w:rFonts w:cs="Arial"/>
                  <w:sz w:val="24"/>
                  <w:szCs w:val="24"/>
                </w:rPr>
                <w:id w:val="1326166687"/>
                <w14:checkbox>
                  <w14:checked w14:val="0"/>
                  <w14:checkedState w14:val="2612" w14:font="MS Gothic"/>
                  <w14:uncheckedState w14:val="2610" w14:font="MS Gothic"/>
                </w14:checkbox>
              </w:sdtPr>
              <w:sdtContent>
                <w:r w:rsidR="000B79CE">
                  <w:rPr>
                    <w:rFonts w:ascii="MS Gothic" w:eastAsia="MS Gothic" w:hAnsi="MS Gothic" w:cs="Arial" w:hint="eastAsia"/>
                    <w:sz w:val="24"/>
                    <w:szCs w:val="24"/>
                  </w:rPr>
                  <w:t>☐</w:t>
                </w:r>
              </w:sdtContent>
            </w:sdt>
          </w:p>
        </w:tc>
        <w:tc>
          <w:tcPr>
            <w:tcW w:w="2013" w:type="pct"/>
            <w:shd w:val="clear" w:color="auto" w:fill="auto"/>
            <w:vAlign w:val="center"/>
            <w:hideMark/>
          </w:tcPr>
          <w:p w14:paraId="11C1B577" w14:textId="690E930C" w:rsidR="00F4371C" w:rsidRPr="00F4371C" w:rsidRDefault="00B23381" w:rsidP="004858E1">
            <w:pPr>
              <w:rPr>
                <w:rFonts w:cs="Arial"/>
                <w:sz w:val="16"/>
                <w:szCs w:val="16"/>
                <w:lang w:eastAsia="tr-TR"/>
              </w:rPr>
            </w:pPr>
            <w:r>
              <w:rPr>
                <w:rFonts w:cs="Arial"/>
                <w:sz w:val="16"/>
                <w:szCs w:val="16"/>
                <w:lang w:eastAsia="tr-TR"/>
              </w:rPr>
              <w:t>T</w:t>
            </w:r>
            <w:r w:rsidR="00F4371C" w:rsidRPr="00F4371C">
              <w:rPr>
                <w:rFonts w:cs="Arial"/>
                <w:sz w:val="16"/>
                <w:szCs w:val="16"/>
                <w:lang w:eastAsia="tr-TR"/>
              </w:rPr>
              <w:t xml:space="preserve">alebin laboratuvara raporlama yapıldıktan sonra gelmesi durumunda rapor başına </w:t>
            </w:r>
            <w:r w:rsidR="003769D4">
              <w:rPr>
                <w:rFonts w:cs="Arial"/>
                <w:sz w:val="16"/>
                <w:szCs w:val="16"/>
                <w:lang w:eastAsia="tr-TR"/>
              </w:rPr>
              <w:t>20</w:t>
            </w:r>
            <w:r>
              <w:rPr>
                <w:rFonts w:cs="Arial"/>
                <w:sz w:val="16"/>
                <w:szCs w:val="16"/>
                <w:lang w:eastAsia="tr-TR"/>
              </w:rPr>
              <w:t>0</w:t>
            </w:r>
            <w:r w:rsidR="00F4371C" w:rsidRPr="00F4371C">
              <w:rPr>
                <w:rFonts w:cs="Arial"/>
                <w:sz w:val="16"/>
                <w:szCs w:val="16"/>
                <w:lang w:eastAsia="tr-TR"/>
              </w:rPr>
              <w:t>₺ ücretlendirme yapılır.</w:t>
            </w:r>
          </w:p>
        </w:tc>
      </w:tr>
    </w:tbl>
    <w:p w14:paraId="28FC71A8" w14:textId="35064969" w:rsidR="00F4371C" w:rsidRDefault="00F4371C" w:rsidP="00B1583D">
      <w:pPr>
        <w:rPr>
          <w:rFonts w:cs="Arial"/>
          <w:sz w:val="18"/>
          <w:szCs w:val="18"/>
        </w:rPr>
      </w:pPr>
    </w:p>
    <w:tbl>
      <w:tblPr>
        <w:tblW w:w="5000" w:type="pct"/>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CellMar>
          <w:left w:w="70" w:type="dxa"/>
          <w:right w:w="70" w:type="dxa"/>
        </w:tblCellMar>
        <w:tblLook w:val="04A0" w:firstRow="1" w:lastRow="0" w:firstColumn="1" w:lastColumn="0" w:noHBand="0" w:noVBand="1"/>
      </w:tblPr>
      <w:tblGrid>
        <w:gridCol w:w="3963"/>
        <w:gridCol w:w="2277"/>
        <w:gridCol w:w="2124"/>
        <w:gridCol w:w="2545"/>
      </w:tblGrid>
      <w:tr w:rsidR="00C44153" w:rsidRPr="00FC6F08" w14:paraId="2BED16A3" w14:textId="311783D5" w:rsidTr="00C44153">
        <w:trPr>
          <w:trHeight w:val="877"/>
        </w:trPr>
        <w:tc>
          <w:tcPr>
            <w:tcW w:w="1818" w:type="pct"/>
            <w:shd w:val="clear" w:color="auto" w:fill="auto"/>
            <w:noWrap/>
            <w:vAlign w:val="center"/>
            <w:hideMark/>
          </w:tcPr>
          <w:p w14:paraId="4E23998E" w14:textId="41795D7D" w:rsidR="00C44153" w:rsidRDefault="00C44153" w:rsidP="00F60E6E">
            <w:pPr>
              <w:jc w:val="both"/>
              <w:rPr>
                <w:rFonts w:cs="Arial"/>
                <w:b/>
                <w:bCs/>
                <w:sz w:val="16"/>
                <w:szCs w:val="16"/>
                <w:lang w:eastAsia="tr-TR"/>
              </w:rPr>
            </w:pPr>
            <w:r>
              <w:rPr>
                <w:rFonts w:cs="Arial"/>
                <w:b/>
                <w:bCs/>
                <w:sz w:val="16"/>
                <w:szCs w:val="16"/>
                <w:lang w:eastAsia="tr-TR"/>
              </w:rPr>
              <w:t>Basılı Rapor Gönderimi</w:t>
            </w:r>
          </w:p>
          <w:p w14:paraId="0440B556" w14:textId="77777777" w:rsidR="00C44153" w:rsidRDefault="00C44153" w:rsidP="00F60E6E">
            <w:pPr>
              <w:jc w:val="both"/>
              <w:rPr>
                <w:rFonts w:cs="Arial"/>
                <w:b/>
                <w:bCs/>
                <w:sz w:val="16"/>
                <w:szCs w:val="16"/>
                <w:lang w:eastAsia="tr-TR"/>
              </w:rPr>
            </w:pPr>
          </w:p>
          <w:p w14:paraId="46C6B11B" w14:textId="77777777" w:rsidR="00C44153" w:rsidRPr="00C44153" w:rsidRDefault="00C44153" w:rsidP="00C44153">
            <w:pPr>
              <w:rPr>
                <w:rFonts w:cs="Arial"/>
                <w:i/>
                <w:iCs/>
                <w:sz w:val="14"/>
                <w:szCs w:val="14"/>
                <w:lang w:eastAsia="tr-TR"/>
              </w:rPr>
            </w:pPr>
            <w:r w:rsidRPr="00C44153">
              <w:rPr>
                <w:rFonts w:cs="Arial"/>
                <w:i/>
                <w:iCs/>
                <w:sz w:val="14"/>
                <w:szCs w:val="14"/>
                <w:lang w:eastAsia="tr-TR"/>
              </w:rPr>
              <w:t>Raporlarımız e-imzalıdır. Islak imzalı rapor talep edilmesi</w:t>
            </w:r>
          </w:p>
          <w:p w14:paraId="281C57F6" w14:textId="7732A493" w:rsidR="00C44153" w:rsidRPr="00F4371C" w:rsidRDefault="00C44153" w:rsidP="00C44153">
            <w:pPr>
              <w:jc w:val="both"/>
              <w:rPr>
                <w:rFonts w:cs="Arial"/>
                <w:b/>
                <w:bCs/>
                <w:sz w:val="16"/>
                <w:szCs w:val="16"/>
                <w:lang w:eastAsia="tr-TR"/>
              </w:rPr>
            </w:pPr>
            <w:r w:rsidRPr="00C44153">
              <w:rPr>
                <w:rFonts w:cs="Arial"/>
                <w:i/>
                <w:iCs/>
                <w:sz w:val="14"/>
                <w:szCs w:val="14"/>
                <w:lang w:eastAsia="tr-TR"/>
              </w:rPr>
              <w:t xml:space="preserve">durumunda rapor başına </w:t>
            </w:r>
            <w:r w:rsidR="003769D4">
              <w:rPr>
                <w:rFonts w:cs="Arial"/>
                <w:i/>
                <w:iCs/>
                <w:sz w:val="14"/>
                <w:szCs w:val="14"/>
                <w:lang w:eastAsia="tr-TR"/>
              </w:rPr>
              <w:t>150</w:t>
            </w:r>
            <w:r w:rsidRPr="00C44153">
              <w:rPr>
                <w:rFonts w:cs="Arial"/>
                <w:i/>
                <w:iCs/>
                <w:sz w:val="14"/>
                <w:szCs w:val="14"/>
                <w:lang w:eastAsia="tr-TR"/>
              </w:rPr>
              <w:t>₺ ücretlendirme yapılır.</w:t>
            </w:r>
          </w:p>
        </w:tc>
        <w:tc>
          <w:tcPr>
            <w:tcW w:w="1039" w:type="pct"/>
            <w:shd w:val="clear" w:color="auto" w:fill="auto"/>
            <w:noWrap/>
            <w:vAlign w:val="center"/>
            <w:hideMark/>
          </w:tcPr>
          <w:p w14:paraId="626740F9" w14:textId="61908F8A" w:rsidR="00C44153" w:rsidRPr="00FC6F08" w:rsidRDefault="00000000" w:rsidP="00C44153">
            <w:pPr>
              <w:rPr>
                <w:rFonts w:cs="Arial"/>
                <w:sz w:val="18"/>
                <w:szCs w:val="18"/>
                <w:lang w:eastAsia="tr-TR"/>
              </w:rPr>
            </w:pPr>
            <w:sdt>
              <w:sdtPr>
                <w:rPr>
                  <w:rFonts w:cs="Arial"/>
                  <w:sz w:val="24"/>
                  <w:szCs w:val="24"/>
                </w:rPr>
                <w:id w:val="-2034719364"/>
                <w14:checkbox>
                  <w14:checked w14:val="0"/>
                  <w14:checkedState w14:val="2612" w14:font="MS Gothic"/>
                  <w14:uncheckedState w14:val="2610" w14:font="MS Gothic"/>
                </w14:checkbox>
              </w:sdtPr>
              <w:sdtContent>
                <w:r w:rsidR="00BA3538">
                  <w:rPr>
                    <w:rFonts w:ascii="MS Gothic" w:eastAsia="MS Gothic" w:hAnsi="MS Gothic" w:cs="Arial" w:hint="eastAsia"/>
                    <w:sz w:val="24"/>
                    <w:szCs w:val="24"/>
                  </w:rPr>
                  <w:t>☐</w:t>
                </w:r>
              </w:sdtContent>
            </w:sdt>
            <w:r w:rsidR="00BA3538" w:rsidRPr="00FC6F08">
              <w:rPr>
                <w:rFonts w:cs="Arial"/>
                <w:sz w:val="18"/>
                <w:szCs w:val="18"/>
              </w:rPr>
              <w:t xml:space="preserve"> </w:t>
            </w:r>
            <w:r w:rsidR="00B23381" w:rsidRPr="00FC6F08">
              <w:rPr>
                <w:rFonts w:cs="Arial"/>
                <w:sz w:val="18"/>
                <w:szCs w:val="18"/>
              </w:rPr>
              <w:t>Evet</w:t>
            </w:r>
            <w:r w:rsidR="00BA3538">
              <w:rPr>
                <w:rFonts w:cs="Arial"/>
                <w:sz w:val="18"/>
                <w:szCs w:val="18"/>
              </w:rPr>
              <w:tab/>
            </w:r>
            <w:r w:rsidR="00BA3538">
              <w:rPr>
                <w:rFonts w:cs="Arial"/>
                <w:sz w:val="18"/>
                <w:szCs w:val="18"/>
              </w:rPr>
              <w:tab/>
            </w:r>
            <w:sdt>
              <w:sdtPr>
                <w:rPr>
                  <w:rFonts w:cs="Arial"/>
                  <w:sz w:val="24"/>
                  <w:szCs w:val="24"/>
                </w:rPr>
                <w:id w:val="-1183893559"/>
                <w14:checkbox>
                  <w14:checked w14:val="0"/>
                  <w14:checkedState w14:val="2612" w14:font="MS Gothic"/>
                  <w14:uncheckedState w14:val="2610" w14:font="MS Gothic"/>
                </w14:checkbox>
              </w:sdtPr>
              <w:sdtContent>
                <w:r w:rsidR="00BC135B">
                  <w:rPr>
                    <w:rFonts w:ascii="MS Gothic" w:eastAsia="MS Gothic" w:hAnsi="MS Gothic" w:cs="Arial" w:hint="eastAsia"/>
                    <w:sz w:val="24"/>
                    <w:szCs w:val="24"/>
                  </w:rPr>
                  <w:t>☐</w:t>
                </w:r>
              </w:sdtContent>
            </w:sdt>
            <w:r w:rsidR="00BA3538" w:rsidRPr="00FC6F08">
              <w:rPr>
                <w:rFonts w:cs="Arial"/>
                <w:sz w:val="18"/>
                <w:szCs w:val="18"/>
              </w:rPr>
              <w:t xml:space="preserve"> </w:t>
            </w:r>
            <w:r w:rsidR="00B23381" w:rsidRPr="00FC6F08">
              <w:rPr>
                <w:rFonts w:cs="Arial"/>
                <w:sz w:val="18"/>
                <w:szCs w:val="18"/>
              </w:rPr>
              <w:t>Hayı</w:t>
            </w:r>
            <w:r w:rsidR="00B23381">
              <w:rPr>
                <w:rFonts w:cs="Arial"/>
                <w:sz w:val="18"/>
                <w:szCs w:val="18"/>
              </w:rPr>
              <w:t>r</w:t>
            </w:r>
          </w:p>
        </w:tc>
        <w:tc>
          <w:tcPr>
            <w:tcW w:w="975" w:type="pct"/>
            <w:vAlign w:val="center"/>
          </w:tcPr>
          <w:p w14:paraId="7F018D6E" w14:textId="74AC7385" w:rsidR="00C44153" w:rsidRDefault="00C44153" w:rsidP="00F60E6E">
            <w:pPr>
              <w:rPr>
                <w:rFonts w:cs="Arial"/>
                <w:sz w:val="16"/>
                <w:szCs w:val="16"/>
                <w:lang w:eastAsia="tr-TR"/>
              </w:rPr>
            </w:pPr>
            <w:r>
              <w:rPr>
                <w:rFonts w:cs="Arial"/>
                <w:b/>
                <w:bCs/>
                <w:sz w:val="16"/>
                <w:szCs w:val="16"/>
                <w:lang w:eastAsia="tr-TR"/>
              </w:rPr>
              <w:t>Numune G</w:t>
            </w:r>
            <w:r w:rsidR="00B23381">
              <w:rPr>
                <w:rFonts w:cs="Arial"/>
                <w:b/>
                <w:bCs/>
                <w:sz w:val="16"/>
                <w:szCs w:val="16"/>
                <w:lang w:eastAsia="tr-TR"/>
              </w:rPr>
              <w:t>e</w:t>
            </w:r>
            <w:r>
              <w:rPr>
                <w:rFonts w:cs="Arial"/>
                <w:b/>
                <w:bCs/>
                <w:sz w:val="16"/>
                <w:szCs w:val="16"/>
                <w:lang w:eastAsia="tr-TR"/>
              </w:rPr>
              <w:t>ri Alım Talebi</w:t>
            </w:r>
          </w:p>
        </w:tc>
        <w:tc>
          <w:tcPr>
            <w:tcW w:w="1168" w:type="pct"/>
            <w:vAlign w:val="center"/>
          </w:tcPr>
          <w:p w14:paraId="3409F971" w14:textId="7B7AD766" w:rsidR="00C44153" w:rsidRDefault="00000000" w:rsidP="00C44153">
            <w:pPr>
              <w:rPr>
                <w:rFonts w:cs="Arial"/>
                <w:sz w:val="16"/>
                <w:szCs w:val="16"/>
                <w:lang w:eastAsia="tr-TR"/>
              </w:rPr>
            </w:pPr>
            <w:sdt>
              <w:sdtPr>
                <w:rPr>
                  <w:rFonts w:cs="Arial"/>
                  <w:sz w:val="24"/>
                  <w:szCs w:val="24"/>
                </w:rPr>
                <w:id w:val="-740868314"/>
                <w14:checkbox>
                  <w14:checked w14:val="0"/>
                  <w14:checkedState w14:val="2612" w14:font="MS Gothic"/>
                  <w14:uncheckedState w14:val="2610" w14:font="MS Gothic"/>
                </w14:checkbox>
              </w:sdtPr>
              <w:sdtContent>
                <w:r w:rsidR="00BA3538">
                  <w:rPr>
                    <w:rFonts w:ascii="MS Gothic" w:eastAsia="MS Gothic" w:hAnsi="MS Gothic" w:cs="Arial" w:hint="eastAsia"/>
                    <w:sz w:val="24"/>
                    <w:szCs w:val="24"/>
                  </w:rPr>
                  <w:t>☐</w:t>
                </w:r>
              </w:sdtContent>
            </w:sdt>
            <w:r w:rsidR="00BA3538" w:rsidRPr="00FC6F08">
              <w:rPr>
                <w:rFonts w:cs="Arial"/>
                <w:sz w:val="18"/>
                <w:szCs w:val="18"/>
              </w:rPr>
              <w:t xml:space="preserve"> </w:t>
            </w:r>
            <w:r w:rsidR="00B23381" w:rsidRPr="00FC6F08">
              <w:rPr>
                <w:rFonts w:cs="Arial"/>
                <w:sz w:val="18"/>
                <w:szCs w:val="18"/>
              </w:rPr>
              <w:t>Evet</w:t>
            </w:r>
            <w:r w:rsidR="00BA3538">
              <w:rPr>
                <w:rFonts w:cs="Arial"/>
                <w:sz w:val="18"/>
                <w:szCs w:val="18"/>
              </w:rPr>
              <w:tab/>
            </w:r>
            <w:r w:rsidR="00BA3538">
              <w:rPr>
                <w:rFonts w:cs="Arial"/>
                <w:sz w:val="18"/>
                <w:szCs w:val="18"/>
              </w:rPr>
              <w:tab/>
            </w:r>
            <w:sdt>
              <w:sdtPr>
                <w:rPr>
                  <w:rFonts w:cs="Arial"/>
                  <w:sz w:val="24"/>
                  <w:szCs w:val="24"/>
                </w:rPr>
                <w:id w:val="-1568571622"/>
                <w14:checkbox>
                  <w14:checked w14:val="0"/>
                  <w14:checkedState w14:val="2612" w14:font="MS Gothic"/>
                  <w14:uncheckedState w14:val="2610" w14:font="MS Gothic"/>
                </w14:checkbox>
              </w:sdtPr>
              <w:sdtContent>
                <w:r w:rsidR="00BC135B">
                  <w:rPr>
                    <w:rFonts w:ascii="MS Gothic" w:eastAsia="MS Gothic" w:hAnsi="MS Gothic" w:cs="Arial" w:hint="eastAsia"/>
                    <w:sz w:val="24"/>
                    <w:szCs w:val="24"/>
                  </w:rPr>
                  <w:t>☐</w:t>
                </w:r>
              </w:sdtContent>
            </w:sdt>
            <w:r w:rsidR="00BA3538">
              <w:rPr>
                <w:rFonts w:cs="Arial"/>
                <w:sz w:val="18"/>
                <w:szCs w:val="18"/>
              </w:rPr>
              <w:t xml:space="preserve"> H</w:t>
            </w:r>
            <w:r w:rsidR="00B23381" w:rsidRPr="00FC6F08">
              <w:rPr>
                <w:rFonts w:cs="Arial"/>
                <w:sz w:val="18"/>
                <w:szCs w:val="18"/>
              </w:rPr>
              <w:t>ayı</w:t>
            </w:r>
            <w:r w:rsidR="00B23381">
              <w:rPr>
                <w:rFonts w:cs="Arial"/>
                <w:sz w:val="18"/>
                <w:szCs w:val="18"/>
              </w:rPr>
              <w:t>r</w:t>
            </w:r>
          </w:p>
        </w:tc>
      </w:tr>
    </w:tbl>
    <w:p w14:paraId="4D3B034E" w14:textId="3AA9640C" w:rsidR="00F60E6E" w:rsidRDefault="00F60E6E" w:rsidP="00B1583D">
      <w:pPr>
        <w:rPr>
          <w:rFonts w:cs="Arial"/>
          <w:sz w:val="18"/>
          <w:szCs w:val="18"/>
        </w:rPr>
      </w:pPr>
    </w:p>
    <w:tbl>
      <w:tblPr>
        <w:tblStyle w:val="TabloKlavuzu"/>
        <w:tblW w:w="5005"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121"/>
        <w:gridCol w:w="1847"/>
        <w:gridCol w:w="707"/>
        <w:gridCol w:w="1895"/>
        <w:gridCol w:w="622"/>
        <w:gridCol w:w="1030"/>
        <w:gridCol w:w="980"/>
        <w:gridCol w:w="714"/>
      </w:tblGrid>
      <w:tr w:rsidR="00F60E6E" w:rsidRPr="00FC6F08" w14:paraId="6D89C3C3" w14:textId="77777777" w:rsidTr="00C44153">
        <w:trPr>
          <w:trHeight w:val="550"/>
        </w:trPr>
        <w:tc>
          <w:tcPr>
            <w:tcW w:w="1429" w:type="pct"/>
            <w:vMerge w:val="restart"/>
            <w:vAlign w:val="center"/>
          </w:tcPr>
          <w:p w14:paraId="263F443E" w14:textId="77777777" w:rsidR="00F60E6E" w:rsidRPr="00FC6F08" w:rsidRDefault="00F60E6E" w:rsidP="004858E1">
            <w:pPr>
              <w:tabs>
                <w:tab w:val="left" w:pos="142"/>
                <w:tab w:val="left" w:pos="9922"/>
              </w:tabs>
              <w:autoSpaceDE w:val="0"/>
              <w:autoSpaceDN w:val="0"/>
              <w:adjustRightInd w:val="0"/>
              <w:rPr>
                <w:rFonts w:cs="Arial"/>
                <w:b/>
                <w:bCs/>
                <w:i/>
                <w:iCs/>
                <w:sz w:val="16"/>
                <w:szCs w:val="16"/>
                <w:u w:val="single"/>
              </w:rPr>
            </w:pPr>
            <w:r w:rsidRPr="00FC6F08">
              <w:rPr>
                <w:rFonts w:cs="Arial"/>
                <w:b/>
                <w:bCs/>
                <w:i/>
                <w:iCs/>
                <w:sz w:val="16"/>
                <w:szCs w:val="16"/>
                <w:u w:val="single"/>
              </w:rPr>
              <w:t>Değerlendirme</w:t>
            </w:r>
          </w:p>
          <w:p w14:paraId="6429D690" w14:textId="77777777" w:rsidR="00F60E6E" w:rsidRPr="00FC6F08" w:rsidRDefault="00F60E6E" w:rsidP="004858E1">
            <w:pPr>
              <w:tabs>
                <w:tab w:val="left" w:pos="142"/>
                <w:tab w:val="left" w:pos="9922"/>
              </w:tabs>
              <w:autoSpaceDE w:val="0"/>
              <w:autoSpaceDN w:val="0"/>
              <w:adjustRightInd w:val="0"/>
              <w:rPr>
                <w:rFonts w:cs="Arial"/>
                <w:i/>
                <w:iCs/>
                <w:sz w:val="18"/>
                <w:szCs w:val="18"/>
                <w:u w:val="single"/>
              </w:rPr>
            </w:pPr>
          </w:p>
          <w:p w14:paraId="34193C90" w14:textId="77777777" w:rsidR="00F60E6E" w:rsidRPr="00FC6F08" w:rsidRDefault="00F60E6E" w:rsidP="004858E1">
            <w:pPr>
              <w:tabs>
                <w:tab w:val="left" w:pos="142"/>
                <w:tab w:val="left" w:pos="9922"/>
              </w:tabs>
              <w:autoSpaceDE w:val="0"/>
              <w:autoSpaceDN w:val="0"/>
              <w:adjustRightInd w:val="0"/>
              <w:rPr>
                <w:rFonts w:cs="Arial"/>
                <w:i/>
                <w:iCs/>
                <w:sz w:val="14"/>
                <w:szCs w:val="14"/>
              </w:rPr>
            </w:pPr>
            <w:r w:rsidRPr="00FC6F08">
              <w:rPr>
                <w:rFonts w:cs="Arial"/>
                <w:i/>
                <w:iCs/>
                <w:sz w:val="14"/>
                <w:szCs w:val="14"/>
              </w:rPr>
              <w:t>Sonuçlar için standarda, şartnameye, mevzuata vb. göre ‘’Uygunluk Değerlendirilmesi’’ isteniyor mu?</w:t>
            </w:r>
          </w:p>
        </w:tc>
        <w:tc>
          <w:tcPr>
            <w:tcW w:w="846" w:type="pct"/>
            <w:vMerge w:val="restart"/>
            <w:vAlign w:val="center"/>
          </w:tcPr>
          <w:p w14:paraId="47352984" w14:textId="77777777" w:rsidR="00F60E6E" w:rsidRPr="00FC6F08" w:rsidRDefault="00F60E6E" w:rsidP="004858E1">
            <w:pPr>
              <w:tabs>
                <w:tab w:val="left" w:pos="142"/>
                <w:tab w:val="left" w:pos="9922"/>
              </w:tabs>
              <w:autoSpaceDE w:val="0"/>
              <w:autoSpaceDN w:val="0"/>
              <w:adjustRightInd w:val="0"/>
              <w:rPr>
                <w:rFonts w:cs="Arial"/>
                <w:sz w:val="16"/>
                <w:szCs w:val="16"/>
              </w:rPr>
            </w:pPr>
            <w:r w:rsidRPr="00FC6F08">
              <w:rPr>
                <w:rFonts w:cs="Arial"/>
                <w:sz w:val="16"/>
                <w:szCs w:val="16"/>
              </w:rPr>
              <w:t>Değerlendirilsin</w:t>
            </w:r>
          </w:p>
        </w:tc>
        <w:tc>
          <w:tcPr>
            <w:tcW w:w="324" w:type="pct"/>
            <w:vMerge w:val="restart"/>
            <w:tcBorders>
              <w:right w:val="single" w:sz="4" w:space="0" w:color="F79646" w:themeColor="accent6"/>
            </w:tcBorders>
            <w:vAlign w:val="center"/>
          </w:tcPr>
          <w:p w14:paraId="5D86988C" w14:textId="7A76DAD6" w:rsidR="00F60E6E" w:rsidRPr="00FC6F08" w:rsidRDefault="00000000" w:rsidP="004858E1">
            <w:pPr>
              <w:tabs>
                <w:tab w:val="left" w:pos="142"/>
                <w:tab w:val="left" w:pos="9922"/>
              </w:tabs>
              <w:autoSpaceDE w:val="0"/>
              <w:autoSpaceDN w:val="0"/>
              <w:adjustRightInd w:val="0"/>
              <w:jc w:val="center"/>
              <w:rPr>
                <w:rFonts w:cs="Arial"/>
                <w:i/>
                <w:iCs/>
                <w:sz w:val="16"/>
                <w:szCs w:val="16"/>
                <w:u w:val="single"/>
              </w:rPr>
            </w:pPr>
            <w:sdt>
              <w:sdtPr>
                <w:rPr>
                  <w:rFonts w:cs="Arial"/>
                  <w:sz w:val="24"/>
                  <w:szCs w:val="24"/>
                </w:rPr>
                <w:id w:val="2037841348"/>
                <w14:checkbox>
                  <w14:checked w14:val="0"/>
                  <w14:checkedState w14:val="2612" w14:font="MS Gothic"/>
                  <w14:uncheckedState w14:val="2610" w14:font="MS Gothic"/>
                </w14:checkbox>
              </w:sdtPr>
              <w:sdtContent>
                <w:r w:rsidR="00BC135B">
                  <w:rPr>
                    <w:rFonts w:ascii="MS Gothic" w:eastAsia="MS Gothic" w:hAnsi="MS Gothic" w:cs="Arial" w:hint="eastAsia"/>
                    <w:sz w:val="24"/>
                    <w:szCs w:val="24"/>
                  </w:rPr>
                  <w:t>☐</w:t>
                </w:r>
              </w:sdtContent>
            </w:sdt>
          </w:p>
        </w:tc>
        <w:tc>
          <w:tcPr>
            <w:tcW w:w="868" w:type="pct"/>
            <w:vMerge w:val="restart"/>
            <w:tcBorders>
              <w:left w:val="single" w:sz="4" w:space="0" w:color="F79646" w:themeColor="accent6"/>
            </w:tcBorders>
            <w:vAlign w:val="center"/>
          </w:tcPr>
          <w:p w14:paraId="0F972CC5" w14:textId="77777777" w:rsidR="00F60E6E" w:rsidRPr="00FC6F08" w:rsidRDefault="00F60E6E" w:rsidP="004858E1">
            <w:pPr>
              <w:tabs>
                <w:tab w:val="left" w:pos="142"/>
                <w:tab w:val="left" w:pos="9922"/>
              </w:tabs>
              <w:autoSpaceDE w:val="0"/>
              <w:autoSpaceDN w:val="0"/>
              <w:adjustRightInd w:val="0"/>
              <w:rPr>
                <w:rFonts w:cs="Arial"/>
                <w:sz w:val="16"/>
                <w:szCs w:val="16"/>
              </w:rPr>
            </w:pPr>
            <w:r w:rsidRPr="00FC6F08">
              <w:rPr>
                <w:rFonts w:cs="Arial"/>
                <w:sz w:val="16"/>
                <w:szCs w:val="16"/>
              </w:rPr>
              <w:t>Değerlendirilmesin</w:t>
            </w:r>
          </w:p>
        </w:tc>
        <w:tc>
          <w:tcPr>
            <w:tcW w:w="285" w:type="pct"/>
            <w:vMerge w:val="restart"/>
            <w:vAlign w:val="center"/>
          </w:tcPr>
          <w:p w14:paraId="359D4959" w14:textId="0FE887B3" w:rsidR="00F60E6E" w:rsidRPr="00FC6F08" w:rsidRDefault="00000000" w:rsidP="004858E1">
            <w:pPr>
              <w:tabs>
                <w:tab w:val="left" w:pos="142"/>
                <w:tab w:val="left" w:pos="9922"/>
              </w:tabs>
              <w:autoSpaceDE w:val="0"/>
              <w:autoSpaceDN w:val="0"/>
              <w:adjustRightInd w:val="0"/>
              <w:jc w:val="center"/>
              <w:rPr>
                <w:rFonts w:cs="Arial"/>
                <w:i/>
                <w:iCs/>
                <w:sz w:val="16"/>
                <w:szCs w:val="16"/>
                <w:u w:val="single"/>
              </w:rPr>
            </w:pPr>
            <w:sdt>
              <w:sdtPr>
                <w:rPr>
                  <w:rFonts w:cs="Arial"/>
                  <w:sz w:val="24"/>
                  <w:szCs w:val="24"/>
                </w:rPr>
                <w:id w:val="-1226840195"/>
                <w14:checkbox>
                  <w14:checked w14:val="0"/>
                  <w14:checkedState w14:val="2612" w14:font="MS Gothic"/>
                  <w14:uncheckedState w14:val="2610" w14:font="MS Gothic"/>
                </w14:checkbox>
              </w:sdtPr>
              <w:sdtContent>
                <w:r w:rsidR="00BA3538">
                  <w:rPr>
                    <w:rFonts w:ascii="MS Gothic" w:eastAsia="MS Gothic" w:hAnsi="MS Gothic" w:cs="Arial" w:hint="eastAsia"/>
                    <w:sz w:val="24"/>
                    <w:szCs w:val="24"/>
                  </w:rPr>
                  <w:t>☐</w:t>
                </w:r>
              </w:sdtContent>
            </w:sdt>
          </w:p>
        </w:tc>
        <w:tc>
          <w:tcPr>
            <w:tcW w:w="921" w:type="pct"/>
            <w:gridSpan w:val="2"/>
            <w:vAlign w:val="center"/>
          </w:tcPr>
          <w:p w14:paraId="6E13B59E" w14:textId="77777777" w:rsidR="00F60E6E" w:rsidRPr="00FC6F08" w:rsidRDefault="00F60E6E" w:rsidP="004858E1">
            <w:pPr>
              <w:tabs>
                <w:tab w:val="left" w:pos="142"/>
                <w:tab w:val="left" w:pos="9922"/>
              </w:tabs>
              <w:autoSpaceDE w:val="0"/>
              <w:autoSpaceDN w:val="0"/>
              <w:adjustRightInd w:val="0"/>
              <w:rPr>
                <w:rFonts w:cs="Arial"/>
                <w:b/>
                <w:bCs/>
                <w:i/>
                <w:iCs/>
                <w:sz w:val="16"/>
                <w:szCs w:val="16"/>
                <w:u w:val="single"/>
              </w:rPr>
            </w:pPr>
            <w:r w:rsidRPr="00FC6F08">
              <w:rPr>
                <w:rFonts w:cs="Arial"/>
                <w:b/>
                <w:bCs/>
                <w:i/>
                <w:iCs/>
                <w:sz w:val="16"/>
                <w:szCs w:val="16"/>
                <w:u w:val="single"/>
              </w:rPr>
              <w:t>Özel Değerlendirme</w:t>
            </w:r>
          </w:p>
        </w:tc>
        <w:tc>
          <w:tcPr>
            <w:tcW w:w="328" w:type="pct"/>
            <w:vAlign w:val="center"/>
          </w:tcPr>
          <w:p w14:paraId="052B69E2" w14:textId="34213FFA" w:rsidR="00F60E6E" w:rsidRPr="00FC6F08" w:rsidRDefault="00000000" w:rsidP="004858E1">
            <w:pPr>
              <w:tabs>
                <w:tab w:val="left" w:pos="142"/>
                <w:tab w:val="left" w:pos="9922"/>
              </w:tabs>
              <w:autoSpaceDE w:val="0"/>
              <w:autoSpaceDN w:val="0"/>
              <w:adjustRightInd w:val="0"/>
              <w:jc w:val="center"/>
              <w:rPr>
                <w:rFonts w:cs="Arial"/>
                <w:i/>
                <w:iCs/>
                <w:sz w:val="18"/>
                <w:szCs w:val="18"/>
                <w:u w:val="single"/>
              </w:rPr>
            </w:pPr>
            <w:sdt>
              <w:sdtPr>
                <w:rPr>
                  <w:rFonts w:cs="Arial"/>
                  <w:sz w:val="24"/>
                  <w:szCs w:val="24"/>
                </w:rPr>
                <w:id w:val="-850103156"/>
                <w14:checkbox>
                  <w14:checked w14:val="0"/>
                  <w14:checkedState w14:val="2612" w14:font="MS Gothic"/>
                  <w14:uncheckedState w14:val="2610" w14:font="MS Gothic"/>
                </w14:checkbox>
              </w:sdtPr>
              <w:sdtContent>
                <w:r w:rsidR="00BA3538">
                  <w:rPr>
                    <w:rFonts w:ascii="MS Gothic" w:eastAsia="MS Gothic" w:hAnsi="MS Gothic" w:cs="Arial" w:hint="eastAsia"/>
                    <w:sz w:val="24"/>
                    <w:szCs w:val="24"/>
                  </w:rPr>
                  <w:t>☐</w:t>
                </w:r>
              </w:sdtContent>
            </w:sdt>
          </w:p>
        </w:tc>
      </w:tr>
      <w:tr w:rsidR="00F60E6E" w:rsidRPr="00FC6F08" w14:paraId="2C70A2F8" w14:textId="77777777" w:rsidTr="00C44153">
        <w:trPr>
          <w:trHeight w:val="417"/>
        </w:trPr>
        <w:tc>
          <w:tcPr>
            <w:tcW w:w="1429" w:type="pct"/>
            <w:vMerge/>
            <w:vAlign w:val="center"/>
          </w:tcPr>
          <w:p w14:paraId="592806AD" w14:textId="77777777" w:rsidR="00F60E6E" w:rsidRPr="00FC6F08" w:rsidRDefault="00F60E6E" w:rsidP="004858E1">
            <w:pPr>
              <w:tabs>
                <w:tab w:val="left" w:pos="142"/>
                <w:tab w:val="left" w:pos="9922"/>
              </w:tabs>
              <w:autoSpaceDE w:val="0"/>
              <w:autoSpaceDN w:val="0"/>
              <w:adjustRightInd w:val="0"/>
              <w:rPr>
                <w:rFonts w:cs="Arial"/>
                <w:b/>
                <w:bCs/>
                <w:i/>
                <w:iCs/>
                <w:sz w:val="16"/>
                <w:szCs w:val="16"/>
                <w:u w:val="single"/>
              </w:rPr>
            </w:pPr>
          </w:p>
        </w:tc>
        <w:tc>
          <w:tcPr>
            <w:tcW w:w="846" w:type="pct"/>
            <w:vMerge/>
            <w:vAlign w:val="center"/>
          </w:tcPr>
          <w:p w14:paraId="6F94F7FB" w14:textId="77777777" w:rsidR="00F60E6E" w:rsidRPr="00FC6F08" w:rsidRDefault="00F60E6E" w:rsidP="004858E1">
            <w:pPr>
              <w:tabs>
                <w:tab w:val="left" w:pos="142"/>
                <w:tab w:val="left" w:pos="9922"/>
              </w:tabs>
              <w:autoSpaceDE w:val="0"/>
              <w:autoSpaceDN w:val="0"/>
              <w:adjustRightInd w:val="0"/>
              <w:rPr>
                <w:rFonts w:cs="Arial"/>
                <w:i/>
                <w:iCs/>
                <w:sz w:val="18"/>
                <w:szCs w:val="18"/>
                <w:u w:val="single"/>
              </w:rPr>
            </w:pPr>
          </w:p>
        </w:tc>
        <w:tc>
          <w:tcPr>
            <w:tcW w:w="324" w:type="pct"/>
            <w:vMerge/>
            <w:tcBorders>
              <w:right w:val="single" w:sz="4" w:space="0" w:color="F79646" w:themeColor="accent6"/>
            </w:tcBorders>
            <w:vAlign w:val="center"/>
          </w:tcPr>
          <w:p w14:paraId="40FA4FEB" w14:textId="77777777" w:rsidR="00F60E6E" w:rsidRPr="00FC6F08" w:rsidRDefault="00F60E6E" w:rsidP="004858E1">
            <w:pPr>
              <w:tabs>
                <w:tab w:val="left" w:pos="142"/>
                <w:tab w:val="left" w:pos="9922"/>
              </w:tabs>
              <w:autoSpaceDE w:val="0"/>
              <w:autoSpaceDN w:val="0"/>
              <w:adjustRightInd w:val="0"/>
              <w:rPr>
                <w:rFonts w:cs="Arial"/>
                <w:i/>
                <w:iCs/>
                <w:sz w:val="18"/>
                <w:szCs w:val="18"/>
                <w:u w:val="single"/>
              </w:rPr>
            </w:pPr>
          </w:p>
        </w:tc>
        <w:tc>
          <w:tcPr>
            <w:tcW w:w="868" w:type="pct"/>
            <w:vMerge/>
            <w:tcBorders>
              <w:left w:val="single" w:sz="4" w:space="0" w:color="F79646" w:themeColor="accent6"/>
            </w:tcBorders>
            <w:vAlign w:val="center"/>
          </w:tcPr>
          <w:p w14:paraId="5DD8CE66" w14:textId="77777777" w:rsidR="00F60E6E" w:rsidRPr="00FC6F08" w:rsidRDefault="00F60E6E" w:rsidP="004858E1">
            <w:pPr>
              <w:tabs>
                <w:tab w:val="left" w:pos="142"/>
                <w:tab w:val="left" w:pos="9922"/>
              </w:tabs>
              <w:autoSpaceDE w:val="0"/>
              <w:autoSpaceDN w:val="0"/>
              <w:adjustRightInd w:val="0"/>
              <w:rPr>
                <w:rFonts w:cs="Arial"/>
                <w:i/>
                <w:iCs/>
                <w:sz w:val="18"/>
                <w:szCs w:val="18"/>
                <w:u w:val="single"/>
              </w:rPr>
            </w:pPr>
          </w:p>
        </w:tc>
        <w:tc>
          <w:tcPr>
            <w:tcW w:w="285" w:type="pct"/>
            <w:vMerge/>
            <w:vAlign w:val="center"/>
          </w:tcPr>
          <w:p w14:paraId="61730BB3" w14:textId="77777777" w:rsidR="00F60E6E" w:rsidRPr="00FC6F08" w:rsidRDefault="00F60E6E" w:rsidP="004858E1">
            <w:pPr>
              <w:tabs>
                <w:tab w:val="left" w:pos="142"/>
                <w:tab w:val="left" w:pos="9922"/>
              </w:tabs>
              <w:autoSpaceDE w:val="0"/>
              <w:autoSpaceDN w:val="0"/>
              <w:adjustRightInd w:val="0"/>
              <w:rPr>
                <w:rFonts w:cs="Arial"/>
                <w:i/>
                <w:iCs/>
                <w:sz w:val="18"/>
                <w:szCs w:val="18"/>
                <w:u w:val="single"/>
              </w:rPr>
            </w:pPr>
          </w:p>
        </w:tc>
        <w:tc>
          <w:tcPr>
            <w:tcW w:w="472" w:type="pct"/>
            <w:vAlign w:val="center"/>
          </w:tcPr>
          <w:p w14:paraId="1594BA68" w14:textId="77777777" w:rsidR="00F60E6E" w:rsidRPr="00FC6F08" w:rsidRDefault="00F60E6E" w:rsidP="004858E1">
            <w:pPr>
              <w:tabs>
                <w:tab w:val="left" w:pos="142"/>
                <w:tab w:val="left" w:pos="9922"/>
              </w:tabs>
              <w:autoSpaceDE w:val="0"/>
              <w:autoSpaceDN w:val="0"/>
              <w:adjustRightInd w:val="0"/>
              <w:rPr>
                <w:rFonts w:cs="Arial"/>
                <w:sz w:val="16"/>
                <w:szCs w:val="16"/>
              </w:rPr>
            </w:pPr>
            <w:r w:rsidRPr="00FC6F08">
              <w:rPr>
                <w:rFonts w:cs="Arial"/>
                <w:sz w:val="16"/>
                <w:szCs w:val="16"/>
              </w:rPr>
              <w:t>Alt Sınır</w:t>
            </w:r>
          </w:p>
        </w:tc>
        <w:tc>
          <w:tcPr>
            <w:tcW w:w="777" w:type="pct"/>
            <w:gridSpan w:val="2"/>
            <w:vAlign w:val="center"/>
          </w:tcPr>
          <w:p w14:paraId="05BFDC3C" w14:textId="77777777" w:rsidR="00F60E6E" w:rsidRPr="00FC6F08" w:rsidRDefault="00F60E6E" w:rsidP="004858E1">
            <w:pPr>
              <w:tabs>
                <w:tab w:val="left" w:pos="142"/>
                <w:tab w:val="left" w:pos="9922"/>
              </w:tabs>
              <w:autoSpaceDE w:val="0"/>
              <w:autoSpaceDN w:val="0"/>
              <w:adjustRightInd w:val="0"/>
              <w:rPr>
                <w:rFonts w:cs="Arial"/>
                <w:i/>
                <w:iCs/>
                <w:sz w:val="18"/>
                <w:szCs w:val="18"/>
                <w:u w:val="single"/>
              </w:rPr>
            </w:pPr>
          </w:p>
        </w:tc>
      </w:tr>
      <w:tr w:rsidR="00F60E6E" w:rsidRPr="00FC6F08" w14:paraId="10E138FE" w14:textId="77777777" w:rsidTr="00C44153">
        <w:trPr>
          <w:trHeight w:val="409"/>
        </w:trPr>
        <w:tc>
          <w:tcPr>
            <w:tcW w:w="1429" w:type="pct"/>
            <w:vMerge/>
            <w:vAlign w:val="center"/>
          </w:tcPr>
          <w:p w14:paraId="7828CE45" w14:textId="77777777" w:rsidR="00F60E6E" w:rsidRPr="00FC6F08" w:rsidRDefault="00F60E6E" w:rsidP="004858E1">
            <w:pPr>
              <w:tabs>
                <w:tab w:val="left" w:pos="142"/>
                <w:tab w:val="left" w:pos="9922"/>
              </w:tabs>
              <w:autoSpaceDE w:val="0"/>
              <w:autoSpaceDN w:val="0"/>
              <w:adjustRightInd w:val="0"/>
              <w:rPr>
                <w:rFonts w:cs="Arial"/>
                <w:b/>
                <w:bCs/>
                <w:i/>
                <w:iCs/>
                <w:sz w:val="16"/>
                <w:szCs w:val="16"/>
                <w:u w:val="single"/>
              </w:rPr>
            </w:pPr>
          </w:p>
        </w:tc>
        <w:tc>
          <w:tcPr>
            <w:tcW w:w="846" w:type="pct"/>
            <w:vMerge/>
            <w:vAlign w:val="center"/>
          </w:tcPr>
          <w:p w14:paraId="507E2686" w14:textId="77777777" w:rsidR="00F60E6E" w:rsidRPr="00FC6F08" w:rsidRDefault="00F60E6E" w:rsidP="004858E1">
            <w:pPr>
              <w:tabs>
                <w:tab w:val="left" w:pos="142"/>
                <w:tab w:val="left" w:pos="9922"/>
              </w:tabs>
              <w:autoSpaceDE w:val="0"/>
              <w:autoSpaceDN w:val="0"/>
              <w:adjustRightInd w:val="0"/>
              <w:rPr>
                <w:rFonts w:cs="Arial"/>
                <w:i/>
                <w:iCs/>
                <w:sz w:val="18"/>
                <w:szCs w:val="18"/>
                <w:u w:val="single"/>
              </w:rPr>
            </w:pPr>
          </w:p>
        </w:tc>
        <w:tc>
          <w:tcPr>
            <w:tcW w:w="324" w:type="pct"/>
            <w:vMerge/>
            <w:tcBorders>
              <w:right w:val="single" w:sz="4" w:space="0" w:color="F79646" w:themeColor="accent6"/>
            </w:tcBorders>
            <w:vAlign w:val="center"/>
          </w:tcPr>
          <w:p w14:paraId="1298CD75" w14:textId="77777777" w:rsidR="00F60E6E" w:rsidRPr="00FC6F08" w:rsidRDefault="00F60E6E" w:rsidP="004858E1">
            <w:pPr>
              <w:tabs>
                <w:tab w:val="left" w:pos="142"/>
                <w:tab w:val="left" w:pos="9922"/>
              </w:tabs>
              <w:autoSpaceDE w:val="0"/>
              <w:autoSpaceDN w:val="0"/>
              <w:adjustRightInd w:val="0"/>
              <w:rPr>
                <w:rFonts w:cs="Arial"/>
                <w:i/>
                <w:iCs/>
                <w:sz w:val="18"/>
                <w:szCs w:val="18"/>
                <w:u w:val="single"/>
              </w:rPr>
            </w:pPr>
          </w:p>
        </w:tc>
        <w:tc>
          <w:tcPr>
            <w:tcW w:w="868" w:type="pct"/>
            <w:vMerge/>
            <w:tcBorders>
              <w:left w:val="single" w:sz="4" w:space="0" w:color="F79646" w:themeColor="accent6"/>
            </w:tcBorders>
            <w:vAlign w:val="center"/>
          </w:tcPr>
          <w:p w14:paraId="0B0EAEC4" w14:textId="77777777" w:rsidR="00F60E6E" w:rsidRPr="00FC6F08" w:rsidRDefault="00F60E6E" w:rsidP="004858E1">
            <w:pPr>
              <w:tabs>
                <w:tab w:val="left" w:pos="142"/>
                <w:tab w:val="left" w:pos="9922"/>
              </w:tabs>
              <w:autoSpaceDE w:val="0"/>
              <w:autoSpaceDN w:val="0"/>
              <w:adjustRightInd w:val="0"/>
              <w:rPr>
                <w:rFonts w:cs="Arial"/>
                <w:i/>
                <w:iCs/>
                <w:sz w:val="18"/>
                <w:szCs w:val="18"/>
                <w:u w:val="single"/>
              </w:rPr>
            </w:pPr>
          </w:p>
        </w:tc>
        <w:tc>
          <w:tcPr>
            <w:tcW w:w="285" w:type="pct"/>
            <w:vMerge/>
            <w:vAlign w:val="center"/>
          </w:tcPr>
          <w:p w14:paraId="4D533D97" w14:textId="77777777" w:rsidR="00F60E6E" w:rsidRPr="00FC6F08" w:rsidRDefault="00F60E6E" w:rsidP="004858E1">
            <w:pPr>
              <w:tabs>
                <w:tab w:val="left" w:pos="142"/>
                <w:tab w:val="left" w:pos="9922"/>
              </w:tabs>
              <w:autoSpaceDE w:val="0"/>
              <w:autoSpaceDN w:val="0"/>
              <w:adjustRightInd w:val="0"/>
              <w:rPr>
                <w:rFonts w:cs="Arial"/>
                <w:i/>
                <w:iCs/>
                <w:sz w:val="18"/>
                <w:szCs w:val="18"/>
                <w:u w:val="single"/>
              </w:rPr>
            </w:pPr>
          </w:p>
        </w:tc>
        <w:tc>
          <w:tcPr>
            <w:tcW w:w="472" w:type="pct"/>
            <w:vAlign w:val="center"/>
          </w:tcPr>
          <w:p w14:paraId="0D6EA007" w14:textId="77777777" w:rsidR="00F60E6E" w:rsidRPr="00FC6F08" w:rsidRDefault="00F60E6E" w:rsidP="004858E1">
            <w:pPr>
              <w:tabs>
                <w:tab w:val="left" w:pos="142"/>
                <w:tab w:val="left" w:pos="9922"/>
              </w:tabs>
              <w:autoSpaceDE w:val="0"/>
              <w:autoSpaceDN w:val="0"/>
              <w:adjustRightInd w:val="0"/>
              <w:rPr>
                <w:rFonts w:cs="Arial"/>
                <w:sz w:val="16"/>
                <w:szCs w:val="16"/>
              </w:rPr>
            </w:pPr>
            <w:r w:rsidRPr="00FC6F08">
              <w:rPr>
                <w:rFonts w:cs="Arial"/>
                <w:sz w:val="16"/>
                <w:szCs w:val="16"/>
              </w:rPr>
              <w:t>Üst Sınır</w:t>
            </w:r>
          </w:p>
        </w:tc>
        <w:tc>
          <w:tcPr>
            <w:tcW w:w="777" w:type="pct"/>
            <w:gridSpan w:val="2"/>
            <w:vAlign w:val="center"/>
          </w:tcPr>
          <w:p w14:paraId="67FDDBAC" w14:textId="77777777" w:rsidR="00F60E6E" w:rsidRPr="00FC6F08" w:rsidRDefault="00F60E6E" w:rsidP="004858E1">
            <w:pPr>
              <w:tabs>
                <w:tab w:val="left" w:pos="142"/>
                <w:tab w:val="left" w:pos="9922"/>
              </w:tabs>
              <w:autoSpaceDE w:val="0"/>
              <w:autoSpaceDN w:val="0"/>
              <w:adjustRightInd w:val="0"/>
              <w:rPr>
                <w:rFonts w:cs="Arial"/>
                <w:i/>
                <w:iCs/>
                <w:sz w:val="18"/>
                <w:szCs w:val="18"/>
                <w:u w:val="single"/>
              </w:rPr>
            </w:pPr>
          </w:p>
        </w:tc>
      </w:tr>
      <w:tr w:rsidR="00F60E6E" w:rsidRPr="00FC6F08" w14:paraId="6EC58798" w14:textId="77777777" w:rsidTr="00C44153">
        <w:trPr>
          <w:trHeight w:val="1275"/>
        </w:trPr>
        <w:tc>
          <w:tcPr>
            <w:tcW w:w="1429" w:type="pct"/>
            <w:vAlign w:val="center"/>
          </w:tcPr>
          <w:p w14:paraId="2B542425" w14:textId="77777777" w:rsidR="00F60E6E" w:rsidRPr="00FC6F08" w:rsidRDefault="00F60E6E" w:rsidP="004858E1">
            <w:pPr>
              <w:tabs>
                <w:tab w:val="left" w:pos="142"/>
                <w:tab w:val="left" w:pos="9922"/>
              </w:tabs>
              <w:autoSpaceDE w:val="0"/>
              <w:autoSpaceDN w:val="0"/>
              <w:adjustRightInd w:val="0"/>
              <w:rPr>
                <w:rFonts w:cs="Arial"/>
                <w:b/>
                <w:bCs/>
                <w:i/>
                <w:iCs/>
                <w:sz w:val="16"/>
                <w:szCs w:val="16"/>
                <w:u w:val="single"/>
              </w:rPr>
            </w:pPr>
            <w:r w:rsidRPr="00FC6F08">
              <w:rPr>
                <w:rFonts w:cs="Arial"/>
                <w:b/>
                <w:bCs/>
                <w:i/>
                <w:iCs/>
                <w:sz w:val="16"/>
                <w:szCs w:val="16"/>
                <w:u w:val="single"/>
              </w:rPr>
              <w:t>Karar Kuralı</w:t>
            </w:r>
          </w:p>
          <w:p w14:paraId="55FB57F0" w14:textId="77777777" w:rsidR="00F60E6E" w:rsidRPr="00FC6F08" w:rsidRDefault="00F60E6E" w:rsidP="004858E1">
            <w:pPr>
              <w:tabs>
                <w:tab w:val="left" w:pos="142"/>
                <w:tab w:val="left" w:pos="9922"/>
              </w:tabs>
              <w:autoSpaceDE w:val="0"/>
              <w:autoSpaceDN w:val="0"/>
              <w:adjustRightInd w:val="0"/>
              <w:rPr>
                <w:rFonts w:cs="Arial"/>
                <w:i/>
                <w:iCs/>
                <w:sz w:val="18"/>
                <w:szCs w:val="18"/>
                <w:u w:val="single"/>
              </w:rPr>
            </w:pPr>
          </w:p>
          <w:p w14:paraId="26696A61" w14:textId="77777777" w:rsidR="00F60E6E" w:rsidRPr="00FC6F08" w:rsidRDefault="00F60E6E" w:rsidP="004858E1">
            <w:pPr>
              <w:tabs>
                <w:tab w:val="left" w:pos="142"/>
                <w:tab w:val="left" w:pos="9922"/>
              </w:tabs>
              <w:autoSpaceDE w:val="0"/>
              <w:autoSpaceDN w:val="0"/>
              <w:adjustRightInd w:val="0"/>
              <w:rPr>
                <w:rFonts w:cs="Arial"/>
                <w:i/>
                <w:iCs/>
                <w:sz w:val="18"/>
                <w:szCs w:val="18"/>
              </w:rPr>
            </w:pPr>
            <w:r w:rsidRPr="00FC6F08">
              <w:rPr>
                <w:rFonts w:cs="Arial"/>
                <w:i/>
                <w:iCs/>
                <w:sz w:val="14"/>
                <w:szCs w:val="14"/>
              </w:rPr>
              <w:t>Mevzuatta aksi belirtilmedikçe ve seçim yapılmaması durumunda Basit Kabul Kuralı kullanılır.</w:t>
            </w:r>
          </w:p>
        </w:tc>
        <w:tc>
          <w:tcPr>
            <w:tcW w:w="846" w:type="pct"/>
            <w:vAlign w:val="center"/>
          </w:tcPr>
          <w:p w14:paraId="3522DD10" w14:textId="77777777" w:rsidR="00F60E6E" w:rsidRPr="00FC6F08" w:rsidRDefault="00F60E6E" w:rsidP="004858E1">
            <w:pPr>
              <w:tabs>
                <w:tab w:val="left" w:pos="142"/>
                <w:tab w:val="left" w:pos="9922"/>
              </w:tabs>
              <w:autoSpaceDE w:val="0"/>
              <w:autoSpaceDN w:val="0"/>
              <w:adjustRightInd w:val="0"/>
              <w:rPr>
                <w:rFonts w:cs="Arial"/>
                <w:sz w:val="16"/>
                <w:szCs w:val="16"/>
              </w:rPr>
            </w:pPr>
            <w:r w:rsidRPr="00FC6F08">
              <w:rPr>
                <w:rFonts w:cs="Arial"/>
                <w:sz w:val="16"/>
                <w:szCs w:val="16"/>
              </w:rPr>
              <w:t>Basit kabul kuralı</w:t>
            </w:r>
          </w:p>
          <w:p w14:paraId="15876FC7" w14:textId="77777777" w:rsidR="00F60E6E" w:rsidRPr="00FC6F08" w:rsidRDefault="00F60E6E" w:rsidP="004858E1">
            <w:pPr>
              <w:tabs>
                <w:tab w:val="left" w:pos="142"/>
                <w:tab w:val="left" w:pos="9922"/>
              </w:tabs>
              <w:autoSpaceDE w:val="0"/>
              <w:autoSpaceDN w:val="0"/>
              <w:adjustRightInd w:val="0"/>
              <w:rPr>
                <w:rFonts w:cs="Arial"/>
                <w:i/>
                <w:iCs/>
                <w:sz w:val="18"/>
                <w:szCs w:val="18"/>
                <w:u w:val="single"/>
              </w:rPr>
            </w:pPr>
            <w:r w:rsidRPr="00FC6F08">
              <w:rPr>
                <w:rFonts w:cs="Arial"/>
                <w:sz w:val="16"/>
                <w:szCs w:val="16"/>
              </w:rPr>
              <w:t>(Paylaşılan risk kuralı)</w:t>
            </w:r>
          </w:p>
        </w:tc>
        <w:tc>
          <w:tcPr>
            <w:tcW w:w="324" w:type="pct"/>
            <w:vAlign w:val="center"/>
          </w:tcPr>
          <w:p w14:paraId="07D7EB48" w14:textId="33E70B5E" w:rsidR="00F60E6E" w:rsidRPr="00FC6F08" w:rsidRDefault="00000000" w:rsidP="004858E1">
            <w:pPr>
              <w:tabs>
                <w:tab w:val="left" w:pos="142"/>
                <w:tab w:val="left" w:pos="9922"/>
              </w:tabs>
              <w:autoSpaceDE w:val="0"/>
              <w:autoSpaceDN w:val="0"/>
              <w:adjustRightInd w:val="0"/>
              <w:jc w:val="center"/>
              <w:rPr>
                <w:rFonts w:cs="Arial"/>
                <w:i/>
                <w:iCs/>
                <w:sz w:val="18"/>
                <w:szCs w:val="18"/>
                <w:u w:val="single"/>
              </w:rPr>
            </w:pPr>
            <w:sdt>
              <w:sdtPr>
                <w:rPr>
                  <w:rFonts w:cs="Arial"/>
                  <w:sz w:val="24"/>
                  <w:szCs w:val="24"/>
                </w:rPr>
                <w:id w:val="-180363400"/>
                <w14:checkbox>
                  <w14:checked w14:val="0"/>
                  <w14:checkedState w14:val="2612" w14:font="MS Gothic"/>
                  <w14:uncheckedState w14:val="2610" w14:font="MS Gothic"/>
                </w14:checkbox>
              </w:sdtPr>
              <w:sdtContent>
                <w:r w:rsidR="00BC135B">
                  <w:rPr>
                    <w:rFonts w:ascii="MS Gothic" w:eastAsia="MS Gothic" w:hAnsi="MS Gothic" w:cs="Arial" w:hint="eastAsia"/>
                    <w:sz w:val="24"/>
                    <w:szCs w:val="24"/>
                  </w:rPr>
                  <w:t>☐</w:t>
                </w:r>
              </w:sdtContent>
            </w:sdt>
          </w:p>
        </w:tc>
        <w:tc>
          <w:tcPr>
            <w:tcW w:w="868" w:type="pct"/>
            <w:vAlign w:val="center"/>
          </w:tcPr>
          <w:p w14:paraId="0169CF4D" w14:textId="77777777" w:rsidR="00F60E6E" w:rsidRPr="00FC6F08" w:rsidRDefault="00F60E6E" w:rsidP="004858E1">
            <w:pPr>
              <w:tabs>
                <w:tab w:val="left" w:pos="142"/>
                <w:tab w:val="left" w:pos="9922"/>
              </w:tabs>
              <w:autoSpaceDE w:val="0"/>
              <w:autoSpaceDN w:val="0"/>
              <w:adjustRightInd w:val="0"/>
              <w:rPr>
                <w:rFonts w:cs="Arial"/>
                <w:sz w:val="16"/>
                <w:szCs w:val="16"/>
              </w:rPr>
            </w:pPr>
            <w:r w:rsidRPr="00FC6F08">
              <w:rPr>
                <w:rFonts w:cs="Arial"/>
                <w:sz w:val="16"/>
                <w:szCs w:val="16"/>
              </w:rPr>
              <w:t>Yanlış kabul kuralı</w:t>
            </w:r>
          </w:p>
          <w:p w14:paraId="53425B8B" w14:textId="77777777" w:rsidR="00F60E6E" w:rsidRPr="00FC6F08" w:rsidRDefault="00F60E6E" w:rsidP="004858E1">
            <w:pPr>
              <w:tabs>
                <w:tab w:val="left" w:pos="142"/>
                <w:tab w:val="left" w:pos="9922"/>
              </w:tabs>
              <w:autoSpaceDE w:val="0"/>
              <w:autoSpaceDN w:val="0"/>
              <w:adjustRightInd w:val="0"/>
              <w:rPr>
                <w:rFonts w:cs="Arial"/>
                <w:i/>
                <w:iCs/>
                <w:sz w:val="18"/>
                <w:szCs w:val="18"/>
                <w:u w:val="single"/>
              </w:rPr>
            </w:pPr>
            <w:r w:rsidRPr="00FC6F08">
              <w:rPr>
                <w:rFonts w:cs="Arial"/>
                <w:sz w:val="16"/>
                <w:szCs w:val="16"/>
              </w:rPr>
              <w:t>(Son tüketici lehine)</w:t>
            </w:r>
          </w:p>
        </w:tc>
        <w:tc>
          <w:tcPr>
            <w:tcW w:w="285" w:type="pct"/>
            <w:vAlign w:val="center"/>
          </w:tcPr>
          <w:p w14:paraId="33BEC189" w14:textId="2635B2BA" w:rsidR="00F60E6E" w:rsidRPr="00FC6F08" w:rsidRDefault="00000000" w:rsidP="004858E1">
            <w:pPr>
              <w:tabs>
                <w:tab w:val="left" w:pos="142"/>
                <w:tab w:val="left" w:pos="9922"/>
              </w:tabs>
              <w:autoSpaceDE w:val="0"/>
              <w:autoSpaceDN w:val="0"/>
              <w:adjustRightInd w:val="0"/>
              <w:jc w:val="center"/>
              <w:rPr>
                <w:rFonts w:cs="Arial"/>
                <w:i/>
                <w:iCs/>
                <w:sz w:val="18"/>
                <w:szCs w:val="18"/>
                <w:u w:val="single"/>
              </w:rPr>
            </w:pPr>
            <w:sdt>
              <w:sdtPr>
                <w:rPr>
                  <w:rFonts w:cs="Arial"/>
                  <w:sz w:val="24"/>
                  <w:szCs w:val="24"/>
                </w:rPr>
                <w:id w:val="-1451930788"/>
                <w14:checkbox>
                  <w14:checked w14:val="0"/>
                  <w14:checkedState w14:val="2612" w14:font="MS Gothic"/>
                  <w14:uncheckedState w14:val="2610" w14:font="MS Gothic"/>
                </w14:checkbox>
              </w:sdtPr>
              <w:sdtContent>
                <w:r w:rsidR="00BA3538">
                  <w:rPr>
                    <w:rFonts w:ascii="MS Gothic" w:eastAsia="MS Gothic" w:hAnsi="MS Gothic" w:cs="Arial" w:hint="eastAsia"/>
                    <w:sz w:val="24"/>
                    <w:szCs w:val="24"/>
                  </w:rPr>
                  <w:t>☐</w:t>
                </w:r>
              </w:sdtContent>
            </w:sdt>
          </w:p>
        </w:tc>
        <w:tc>
          <w:tcPr>
            <w:tcW w:w="921" w:type="pct"/>
            <w:gridSpan w:val="2"/>
            <w:vAlign w:val="center"/>
          </w:tcPr>
          <w:p w14:paraId="38136223" w14:textId="77777777" w:rsidR="00F60E6E" w:rsidRPr="00FC6F08" w:rsidRDefault="00F60E6E" w:rsidP="004858E1">
            <w:pPr>
              <w:tabs>
                <w:tab w:val="left" w:pos="142"/>
                <w:tab w:val="left" w:pos="9922"/>
              </w:tabs>
              <w:autoSpaceDE w:val="0"/>
              <w:autoSpaceDN w:val="0"/>
              <w:adjustRightInd w:val="0"/>
              <w:rPr>
                <w:rFonts w:cs="Arial"/>
                <w:sz w:val="16"/>
                <w:szCs w:val="16"/>
              </w:rPr>
            </w:pPr>
            <w:r w:rsidRPr="00FC6F08">
              <w:rPr>
                <w:rFonts w:cs="Arial"/>
                <w:sz w:val="16"/>
                <w:szCs w:val="16"/>
              </w:rPr>
              <w:t>Yanlış ret kuralı</w:t>
            </w:r>
          </w:p>
          <w:p w14:paraId="5AA8A97C" w14:textId="77777777" w:rsidR="00F60E6E" w:rsidRPr="00FC6F08" w:rsidRDefault="00F60E6E" w:rsidP="004858E1">
            <w:pPr>
              <w:tabs>
                <w:tab w:val="left" w:pos="142"/>
                <w:tab w:val="left" w:pos="9922"/>
              </w:tabs>
              <w:autoSpaceDE w:val="0"/>
              <w:autoSpaceDN w:val="0"/>
              <w:adjustRightInd w:val="0"/>
              <w:rPr>
                <w:rFonts w:cs="Arial"/>
                <w:i/>
                <w:iCs/>
                <w:sz w:val="18"/>
                <w:szCs w:val="18"/>
                <w:u w:val="single"/>
              </w:rPr>
            </w:pPr>
            <w:r w:rsidRPr="00FC6F08">
              <w:rPr>
                <w:rFonts w:cs="Arial"/>
                <w:sz w:val="16"/>
                <w:szCs w:val="16"/>
              </w:rPr>
              <w:t>(Üretici lehine)</w:t>
            </w:r>
          </w:p>
        </w:tc>
        <w:tc>
          <w:tcPr>
            <w:tcW w:w="328" w:type="pct"/>
            <w:vAlign w:val="center"/>
          </w:tcPr>
          <w:p w14:paraId="137AF2E9" w14:textId="5B1B6416" w:rsidR="00F60E6E" w:rsidRPr="00FC6F08" w:rsidRDefault="00000000" w:rsidP="004858E1">
            <w:pPr>
              <w:tabs>
                <w:tab w:val="left" w:pos="142"/>
                <w:tab w:val="left" w:pos="9922"/>
              </w:tabs>
              <w:autoSpaceDE w:val="0"/>
              <w:autoSpaceDN w:val="0"/>
              <w:adjustRightInd w:val="0"/>
              <w:jc w:val="center"/>
              <w:rPr>
                <w:rFonts w:cs="Arial"/>
                <w:i/>
                <w:iCs/>
                <w:sz w:val="18"/>
                <w:szCs w:val="18"/>
                <w:u w:val="single"/>
              </w:rPr>
            </w:pPr>
            <w:sdt>
              <w:sdtPr>
                <w:rPr>
                  <w:rFonts w:cs="Arial"/>
                  <w:sz w:val="24"/>
                  <w:szCs w:val="24"/>
                </w:rPr>
                <w:id w:val="-366220791"/>
                <w14:checkbox>
                  <w14:checked w14:val="0"/>
                  <w14:checkedState w14:val="2612" w14:font="MS Gothic"/>
                  <w14:uncheckedState w14:val="2610" w14:font="MS Gothic"/>
                </w14:checkbox>
              </w:sdtPr>
              <w:sdtContent>
                <w:r w:rsidR="00BA3538">
                  <w:rPr>
                    <w:rFonts w:ascii="MS Gothic" w:eastAsia="MS Gothic" w:hAnsi="MS Gothic" w:cs="Arial" w:hint="eastAsia"/>
                    <w:sz w:val="24"/>
                    <w:szCs w:val="24"/>
                  </w:rPr>
                  <w:t>☐</w:t>
                </w:r>
              </w:sdtContent>
            </w:sdt>
          </w:p>
        </w:tc>
      </w:tr>
    </w:tbl>
    <w:p w14:paraId="2AEFBFD7" w14:textId="77777777" w:rsidR="00F60E6E" w:rsidRDefault="00F60E6E" w:rsidP="00F60E6E">
      <w:pPr>
        <w:rPr>
          <w:rFonts w:eastAsia="Batang" w:cs="Arial"/>
          <w:b/>
          <w:sz w:val="18"/>
          <w:szCs w:val="18"/>
        </w:rPr>
      </w:pPr>
    </w:p>
    <w:tbl>
      <w:tblPr>
        <w:tblStyle w:val="TabloKlavuzu"/>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1555"/>
        <w:gridCol w:w="7229"/>
        <w:gridCol w:w="2121"/>
      </w:tblGrid>
      <w:tr w:rsidR="00F60E6E" w:rsidRPr="00FC6F08" w14:paraId="66C4398F" w14:textId="77777777" w:rsidTr="004858E1">
        <w:trPr>
          <w:trHeight w:val="976"/>
        </w:trPr>
        <w:tc>
          <w:tcPr>
            <w:tcW w:w="1555" w:type="dxa"/>
            <w:vAlign w:val="center"/>
          </w:tcPr>
          <w:p w14:paraId="4A9F6B0E" w14:textId="77777777" w:rsidR="00F60E6E" w:rsidRPr="00FC6F08" w:rsidRDefault="00F60E6E" w:rsidP="004858E1">
            <w:pPr>
              <w:jc w:val="center"/>
              <w:rPr>
                <w:rFonts w:cs="Arial"/>
                <w:sz w:val="18"/>
                <w:szCs w:val="18"/>
              </w:rPr>
            </w:pPr>
            <w:r w:rsidRPr="00FC6F08">
              <w:rPr>
                <w:rFonts w:cs="Arial"/>
                <w:sz w:val="18"/>
                <w:szCs w:val="18"/>
              </w:rPr>
              <w:t>Test Koşulları</w:t>
            </w:r>
          </w:p>
        </w:tc>
        <w:tc>
          <w:tcPr>
            <w:tcW w:w="7229" w:type="dxa"/>
          </w:tcPr>
          <w:p w14:paraId="60DACAA8" w14:textId="77777777" w:rsidR="00F60E6E" w:rsidRPr="00FC6F08" w:rsidRDefault="00F60E6E" w:rsidP="004858E1">
            <w:pPr>
              <w:rPr>
                <w:rFonts w:cs="Arial"/>
                <w:sz w:val="18"/>
                <w:szCs w:val="18"/>
              </w:rPr>
            </w:pPr>
          </w:p>
        </w:tc>
        <w:tc>
          <w:tcPr>
            <w:tcW w:w="2121" w:type="dxa"/>
            <w:vAlign w:val="center"/>
          </w:tcPr>
          <w:p w14:paraId="449D6F50" w14:textId="77777777" w:rsidR="00F60E6E" w:rsidRPr="00FC6F08" w:rsidRDefault="00F60E6E" w:rsidP="004858E1">
            <w:pPr>
              <w:rPr>
                <w:rFonts w:cs="Arial"/>
                <w:sz w:val="18"/>
                <w:szCs w:val="18"/>
              </w:rPr>
            </w:pPr>
            <w:r w:rsidRPr="00FC6F08">
              <w:rPr>
                <w:rFonts w:cs="Arial"/>
                <w:sz w:val="18"/>
                <w:szCs w:val="18"/>
              </w:rPr>
              <w:t>Gıda temas testleri için zorunludur.</w:t>
            </w:r>
          </w:p>
        </w:tc>
      </w:tr>
    </w:tbl>
    <w:p w14:paraId="10E11990" w14:textId="77777777" w:rsidR="00F60E6E" w:rsidRPr="00FC6F08" w:rsidRDefault="00F60E6E" w:rsidP="00F60E6E">
      <w:pPr>
        <w:rPr>
          <w:rFonts w:cs="Arial"/>
          <w:sz w:val="18"/>
          <w:szCs w:val="18"/>
        </w:rPr>
      </w:pPr>
    </w:p>
    <w:p w14:paraId="269E7165" w14:textId="77777777" w:rsidR="00F60E6E" w:rsidRPr="00FC6F08" w:rsidRDefault="00F60E6E" w:rsidP="00F60E6E">
      <w:pPr>
        <w:pStyle w:val="Default"/>
        <w:rPr>
          <w:rFonts w:ascii="Arial" w:hAnsi="Arial" w:cs="Arial"/>
          <w:sz w:val="16"/>
          <w:szCs w:val="16"/>
        </w:rPr>
      </w:pPr>
      <w:r w:rsidRPr="00FC6F08">
        <w:rPr>
          <w:rFonts w:ascii="Arial" w:hAnsi="Arial" w:cs="Arial"/>
          <w:b/>
          <w:bCs/>
          <w:sz w:val="16"/>
          <w:szCs w:val="16"/>
        </w:rPr>
        <w:t xml:space="preserve">Test Koşulu: Ürün kullanım koşulu ve temas ettiği ürün grubu göz önüne alınıp belirlenecektir. </w:t>
      </w:r>
    </w:p>
    <w:p w14:paraId="5338ABCA" w14:textId="0A2A91DC" w:rsidR="00065510" w:rsidRDefault="00F60E6E">
      <w:pPr>
        <w:rPr>
          <w:rFonts w:cs="Arial"/>
          <w:sz w:val="18"/>
          <w:szCs w:val="18"/>
        </w:rPr>
      </w:pPr>
      <w:r w:rsidRPr="00FC6F08">
        <w:rPr>
          <w:rFonts w:cs="Arial"/>
          <w:b/>
          <w:bCs/>
          <w:sz w:val="16"/>
          <w:szCs w:val="16"/>
        </w:rPr>
        <w:t>Her farklı parça / renk ayrı ayrı çalışılacak olup ayrı ayrı ücretlendirilecektir.</w:t>
      </w:r>
      <w:r w:rsidR="00065510">
        <w:rPr>
          <w:rFonts w:cs="Arial"/>
          <w:sz w:val="18"/>
          <w:szCs w:val="18"/>
        </w:rPr>
        <w:br w:type="page"/>
      </w:r>
    </w:p>
    <w:tbl>
      <w:tblPr>
        <w:tblStyle w:val="TabloKlavuzu"/>
        <w:tblW w:w="5000" w:type="pct"/>
        <w:tblBorders>
          <w:top w:val="single" w:sz="4" w:space="0" w:color="F8941E"/>
          <w:left w:val="single" w:sz="4" w:space="0" w:color="F8941E"/>
          <w:bottom w:val="single" w:sz="4" w:space="0" w:color="F8941E"/>
          <w:right w:val="single" w:sz="4" w:space="0" w:color="F8941E"/>
          <w:insideH w:val="single" w:sz="4" w:space="0" w:color="F8941E"/>
          <w:insideV w:val="single" w:sz="4" w:space="0" w:color="F8941E"/>
        </w:tblBorders>
        <w:tblLook w:val="04A0" w:firstRow="1" w:lastRow="0" w:firstColumn="1" w:lastColumn="0" w:noHBand="0" w:noVBand="1"/>
      </w:tblPr>
      <w:tblGrid>
        <w:gridCol w:w="1029"/>
        <w:gridCol w:w="2543"/>
        <w:gridCol w:w="748"/>
        <w:gridCol w:w="1108"/>
        <w:gridCol w:w="1618"/>
        <w:gridCol w:w="1080"/>
        <w:gridCol w:w="2779"/>
      </w:tblGrid>
      <w:tr w:rsidR="00825BA8" w:rsidRPr="00FC6F08" w14:paraId="6E7753A5" w14:textId="77777777" w:rsidTr="00D379A0">
        <w:trPr>
          <w:trHeight w:val="40"/>
        </w:trPr>
        <w:tc>
          <w:tcPr>
            <w:tcW w:w="5000" w:type="pct"/>
            <w:gridSpan w:val="7"/>
            <w:shd w:val="clear" w:color="auto" w:fill="F8941E"/>
          </w:tcPr>
          <w:p w14:paraId="667A0FC3" w14:textId="77777777" w:rsidR="001D3670" w:rsidRDefault="00825BA8" w:rsidP="00102BEF">
            <w:pPr>
              <w:rPr>
                <w:rFonts w:cs="Arial"/>
                <w:b/>
                <w:bCs/>
                <w:sz w:val="18"/>
                <w:szCs w:val="18"/>
              </w:rPr>
            </w:pPr>
            <w:r w:rsidRPr="00FC6F08">
              <w:rPr>
                <w:rFonts w:cs="Arial"/>
                <w:b/>
                <w:bCs/>
                <w:sz w:val="18"/>
                <w:szCs w:val="18"/>
              </w:rPr>
              <w:lastRenderedPageBreak/>
              <w:t>Raporda yer almasını talep ettiğiniz numune bilgilerini</w:t>
            </w:r>
            <w:r>
              <w:rPr>
                <w:rFonts w:cs="Arial"/>
                <w:b/>
                <w:bCs/>
                <w:sz w:val="18"/>
                <w:szCs w:val="18"/>
              </w:rPr>
              <w:t xml:space="preserve"> </w:t>
            </w:r>
            <w:r w:rsidRPr="00FC6F08">
              <w:rPr>
                <w:rFonts w:cs="Arial"/>
                <w:b/>
                <w:bCs/>
                <w:sz w:val="18"/>
                <w:szCs w:val="18"/>
              </w:rPr>
              <w:t>yazınız.</w:t>
            </w:r>
          </w:p>
          <w:p w14:paraId="25110DA5" w14:textId="1092B017" w:rsidR="00825BA8" w:rsidRPr="00216184" w:rsidRDefault="00825BA8" w:rsidP="00102BEF">
            <w:pPr>
              <w:rPr>
                <w:rFonts w:cs="Arial"/>
                <w:b/>
                <w:bCs/>
                <w:sz w:val="10"/>
                <w:szCs w:val="10"/>
              </w:rPr>
            </w:pPr>
            <w:r w:rsidRPr="00216184">
              <w:rPr>
                <w:rFonts w:cs="Arial"/>
                <w:b/>
                <w:bCs/>
                <w:sz w:val="10"/>
                <w:szCs w:val="10"/>
              </w:rPr>
              <w:t>(</w:t>
            </w:r>
            <w:r>
              <w:rPr>
                <w:rFonts w:cs="Arial"/>
                <w:b/>
                <w:bCs/>
                <w:sz w:val="10"/>
                <w:szCs w:val="10"/>
              </w:rPr>
              <w:t>Her bölüm 1(bir) adet numune içindir.</w:t>
            </w:r>
            <w:r w:rsidRPr="00216184">
              <w:rPr>
                <w:rFonts w:cs="Arial"/>
                <w:b/>
                <w:bCs/>
                <w:sz w:val="10"/>
                <w:szCs w:val="10"/>
              </w:rPr>
              <w:t>)</w:t>
            </w:r>
          </w:p>
          <w:p w14:paraId="1A454511" w14:textId="77777777" w:rsidR="00825BA8" w:rsidRPr="00FC6F08" w:rsidRDefault="00825BA8" w:rsidP="00102BEF">
            <w:pPr>
              <w:rPr>
                <w:rFonts w:cs="Arial"/>
                <w:b/>
                <w:bCs/>
                <w:sz w:val="18"/>
                <w:szCs w:val="18"/>
              </w:rPr>
            </w:pPr>
            <w:r w:rsidRPr="00FC6F08">
              <w:rPr>
                <w:rFonts w:cs="Arial"/>
                <w:b/>
                <w:bCs/>
                <w:sz w:val="10"/>
                <w:szCs w:val="10"/>
              </w:rPr>
              <w:t>(Birinci sütun hariç diğer sütunlar müşteri tarafından doldurulacaktır.)</w:t>
            </w:r>
          </w:p>
        </w:tc>
      </w:tr>
      <w:tr w:rsidR="00D379A0" w14:paraId="7C56E46A" w14:textId="77777777" w:rsidTr="00AB1D23">
        <w:trPr>
          <w:trHeight w:val="340"/>
        </w:trPr>
        <w:tc>
          <w:tcPr>
            <w:tcW w:w="472" w:type="pct"/>
            <w:vAlign w:val="center"/>
          </w:tcPr>
          <w:p w14:paraId="071B8ECB" w14:textId="77777777" w:rsidR="00825BA8" w:rsidRPr="00825BA8" w:rsidRDefault="00825BA8" w:rsidP="00D379A0">
            <w:pPr>
              <w:rPr>
                <w:rFonts w:cs="Arial"/>
                <w:b/>
                <w:bCs/>
                <w:color w:val="FF0000"/>
                <w:sz w:val="18"/>
                <w:szCs w:val="18"/>
              </w:rPr>
            </w:pPr>
            <w:r w:rsidRPr="00825BA8">
              <w:rPr>
                <w:rFonts w:cs="Arial"/>
                <w:b/>
                <w:bCs/>
                <w:color w:val="FF0000"/>
                <w:sz w:val="18"/>
                <w:szCs w:val="18"/>
              </w:rPr>
              <w:t>Rapor No</w:t>
            </w:r>
          </w:p>
          <w:p w14:paraId="2EE374CB" w14:textId="37009A05" w:rsidR="00825BA8" w:rsidRPr="00825BA8" w:rsidRDefault="00825BA8" w:rsidP="00D379A0">
            <w:pPr>
              <w:rPr>
                <w:rFonts w:cs="Arial"/>
                <w:b/>
                <w:bCs/>
                <w:sz w:val="18"/>
                <w:szCs w:val="18"/>
              </w:rPr>
            </w:pPr>
            <w:r w:rsidRPr="00825BA8">
              <w:rPr>
                <w:rFonts w:cs="Arial"/>
                <w:b/>
                <w:bCs/>
                <w:color w:val="FF0000"/>
                <w:sz w:val="10"/>
                <w:szCs w:val="10"/>
              </w:rPr>
              <w:t>(Laboratuvar tarafından doldurulacaktır.)</w:t>
            </w:r>
          </w:p>
        </w:tc>
        <w:tc>
          <w:tcPr>
            <w:tcW w:w="1166" w:type="pct"/>
            <w:vAlign w:val="center"/>
          </w:tcPr>
          <w:p w14:paraId="374FBDD9" w14:textId="77777777" w:rsidR="00825BA8" w:rsidRPr="00825BA8" w:rsidRDefault="00825BA8" w:rsidP="00D379A0">
            <w:pPr>
              <w:jc w:val="center"/>
              <w:rPr>
                <w:rFonts w:cs="Arial"/>
                <w:b/>
                <w:bCs/>
                <w:sz w:val="18"/>
                <w:szCs w:val="18"/>
              </w:rPr>
            </w:pPr>
            <w:r w:rsidRPr="00825BA8">
              <w:rPr>
                <w:rFonts w:cs="Arial"/>
                <w:b/>
                <w:bCs/>
                <w:sz w:val="18"/>
                <w:szCs w:val="18"/>
              </w:rPr>
              <w:t>Numune Adı</w:t>
            </w:r>
          </w:p>
          <w:p w14:paraId="670461F1" w14:textId="0932ED13" w:rsidR="00825BA8" w:rsidRPr="00825BA8" w:rsidRDefault="00825BA8" w:rsidP="00D379A0">
            <w:pPr>
              <w:jc w:val="center"/>
              <w:rPr>
                <w:rFonts w:cs="Arial"/>
                <w:b/>
                <w:bCs/>
                <w:sz w:val="18"/>
                <w:szCs w:val="18"/>
              </w:rPr>
            </w:pPr>
            <w:r w:rsidRPr="00825BA8">
              <w:rPr>
                <w:rFonts w:cs="Arial"/>
                <w:b/>
                <w:bCs/>
                <w:sz w:val="18"/>
                <w:szCs w:val="18"/>
              </w:rPr>
              <w:t>(TR/ENG)</w:t>
            </w:r>
          </w:p>
        </w:tc>
        <w:tc>
          <w:tcPr>
            <w:tcW w:w="343" w:type="pct"/>
            <w:vAlign w:val="center"/>
          </w:tcPr>
          <w:p w14:paraId="2E2E555C" w14:textId="01BDB112" w:rsidR="00825BA8" w:rsidRPr="00825BA8" w:rsidRDefault="00825BA8" w:rsidP="00D379A0">
            <w:pPr>
              <w:jc w:val="center"/>
              <w:rPr>
                <w:rFonts w:cs="Arial"/>
                <w:b/>
                <w:bCs/>
                <w:sz w:val="18"/>
                <w:szCs w:val="18"/>
              </w:rPr>
            </w:pPr>
            <w:r w:rsidRPr="00825BA8">
              <w:rPr>
                <w:rFonts w:cs="Arial"/>
                <w:b/>
                <w:bCs/>
                <w:sz w:val="18"/>
                <w:szCs w:val="18"/>
              </w:rPr>
              <w:t>Miktar</w:t>
            </w:r>
          </w:p>
        </w:tc>
        <w:tc>
          <w:tcPr>
            <w:tcW w:w="508" w:type="pct"/>
            <w:vAlign w:val="center"/>
          </w:tcPr>
          <w:p w14:paraId="428D7919" w14:textId="7FF32683" w:rsidR="00825BA8" w:rsidRPr="00825BA8" w:rsidRDefault="00825BA8" w:rsidP="00D379A0">
            <w:pPr>
              <w:jc w:val="center"/>
              <w:rPr>
                <w:rFonts w:cs="Arial"/>
                <w:b/>
                <w:bCs/>
                <w:sz w:val="18"/>
                <w:szCs w:val="18"/>
              </w:rPr>
            </w:pPr>
            <w:r>
              <w:rPr>
                <w:rFonts w:cs="Arial"/>
                <w:b/>
                <w:bCs/>
                <w:sz w:val="18"/>
                <w:szCs w:val="18"/>
              </w:rPr>
              <w:t>Marka</w:t>
            </w:r>
          </w:p>
        </w:tc>
        <w:tc>
          <w:tcPr>
            <w:tcW w:w="742" w:type="pct"/>
            <w:vAlign w:val="center"/>
          </w:tcPr>
          <w:p w14:paraId="7A9D39A3" w14:textId="6AE9A6E6" w:rsidR="00825BA8" w:rsidRDefault="00D379A0" w:rsidP="00D379A0">
            <w:pPr>
              <w:jc w:val="center"/>
              <w:rPr>
                <w:rFonts w:cs="Arial"/>
                <w:b/>
                <w:bCs/>
                <w:sz w:val="18"/>
                <w:szCs w:val="18"/>
              </w:rPr>
            </w:pPr>
            <w:r>
              <w:rPr>
                <w:rFonts w:cs="Arial"/>
                <w:b/>
                <w:bCs/>
                <w:sz w:val="18"/>
                <w:szCs w:val="18"/>
              </w:rPr>
              <w:t xml:space="preserve">Parti / </w:t>
            </w:r>
            <w:r w:rsidR="00825BA8" w:rsidRPr="00825BA8">
              <w:rPr>
                <w:rFonts w:cs="Arial"/>
                <w:b/>
                <w:bCs/>
                <w:sz w:val="18"/>
                <w:szCs w:val="18"/>
              </w:rPr>
              <w:t>Seri</w:t>
            </w:r>
            <w:r>
              <w:rPr>
                <w:rFonts w:cs="Arial"/>
                <w:b/>
                <w:bCs/>
                <w:sz w:val="18"/>
                <w:szCs w:val="18"/>
              </w:rPr>
              <w:t xml:space="preserve"> </w:t>
            </w:r>
            <w:r w:rsidR="00825BA8">
              <w:rPr>
                <w:rFonts w:cs="Arial"/>
                <w:b/>
                <w:bCs/>
                <w:sz w:val="18"/>
                <w:szCs w:val="18"/>
              </w:rPr>
              <w:t>/</w:t>
            </w:r>
            <w:r>
              <w:rPr>
                <w:rFonts w:cs="Arial"/>
                <w:b/>
                <w:bCs/>
                <w:sz w:val="18"/>
                <w:szCs w:val="18"/>
              </w:rPr>
              <w:t xml:space="preserve"> </w:t>
            </w:r>
            <w:r w:rsidR="00825BA8" w:rsidRPr="00825BA8">
              <w:rPr>
                <w:rFonts w:cs="Arial"/>
                <w:b/>
                <w:bCs/>
                <w:sz w:val="18"/>
                <w:szCs w:val="18"/>
              </w:rPr>
              <w:t>Lot</w:t>
            </w:r>
          </w:p>
          <w:p w14:paraId="486B8348" w14:textId="5D4C64E7" w:rsidR="00825BA8" w:rsidRPr="00825BA8" w:rsidRDefault="00825BA8" w:rsidP="00D379A0">
            <w:pPr>
              <w:jc w:val="center"/>
              <w:rPr>
                <w:rFonts w:cs="Arial"/>
                <w:b/>
                <w:bCs/>
                <w:sz w:val="18"/>
                <w:szCs w:val="18"/>
              </w:rPr>
            </w:pPr>
            <w:r>
              <w:rPr>
                <w:rFonts w:cs="Arial"/>
                <w:b/>
                <w:bCs/>
                <w:sz w:val="18"/>
                <w:szCs w:val="18"/>
              </w:rPr>
              <w:t>No</w:t>
            </w:r>
          </w:p>
        </w:tc>
        <w:tc>
          <w:tcPr>
            <w:tcW w:w="495" w:type="pct"/>
            <w:vAlign w:val="center"/>
          </w:tcPr>
          <w:p w14:paraId="56117991" w14:textId="77777777" w:rsidR="00825BA8" w:rsidRDefault="00825BA8" w:rsidP="00D379A0">
            <w:pPr>
              <w:jc w:val="center"/>
              <w:rPr>
                <w:rFonts w:cs="Arial"/>
                <w:b/>
                <w:bCs/>
                <w:sz w:val="18"/>
                <w:szCs w:val="18"/>
              </w:rPr>
            </w:pPr>
            <w:r w:rsidRPr="00825BA8">
              <w:rPr>
                <w:rFonts w:cs="Arial"/>
                <w:b/>
                <w:bCs/>
                <w:sz w:val="18"/>
                <w:szCs w:val="18"/>
              </w:rPr>
              <w:t>ÜRT</w:t>
            </w:r>
            <w:r w:rsidR="00D379A0">
              <w:rPr>
                <w:rFonts w:cs="Arial"/>
                <w:b/>
                <w:bCs/>
                <w:sz w:val="18"/>
                <w:szCs w:val="18"/>
              </w:rPr>
              <w:t xml:space="preserve"> </w:t>
            </w:r>
            <w:r w:rsidRPr="00825BA8">
              <w:rPr>
                <w:rFonts w:cs="Arial"/>
                <w:b/>
                <w:bCs/>
                <w:sz w:val="18"/>
                <w:szCs w:val="18"/>
              </w:rPr>
              <w:t>/</w:t>
            </w:r>
            <w:r w:rsidR="00D379A0">
              <w:rPr>
                <w:rFonts w:cs="Arial"/>
                <w:b/>
                <w:bCs/>
                <w:sz w:val="18"/>
                <w:szCs w:val="18"/>
              </w:rPr>
              <w:t xml:space="preserve"> </w:t>
            </w:r>
            <w:r w:rsidRPr="00825BA8">
              <w:rPr>
                <w:rFonts w:cs="Arial"/>
                <w:b/>
                <w:bCs/>
                <w:sz w:val="18"/>
                <w:szCs w:val="18"/>
              </w:rPr>
              <w:t>S</w:t>
            </w:r>
            <w:r w:rsidR="00D379A0">
              <w:rPr>
                <w:rFonts w:cs="Arial"/>
                <w:b/>
                <w:bCs/>
                <w:sz w:val="18"/>
                <w:szCs w:val="18"/>
              </w:rPr>
              <w:t>T</w:t>
            </w:r>
            <w:r w:rsidRPr="00825BA8">
              <w:rPr>
                <w:rFonts w:cs="Arial"/>
                <w:b/>
                <w:bCs/>
                <w:sz w:val="18"/>
                <w:szCs w:val="18"/>
              </w:rPr>
              <w:t>T</w:t>
            </w:r>
          </w:p>
          <w:p w14:paraId="5F983AC5" w14:textId="43110E5A" w:rsidR="00D379A0" w:rsidRPr="00825BA8" w:rsidRDefault="00D379A0" w:rsidP="00D379A0">
            <w:pPr>
              <w:jc w:val="center"/>
              <w:rPr>
                <w:rFonts w:cs="Arial"/>
                <w:b/>
                <w:bCs/>
                <w:sz w:val="18"/>
                <w:szCs w:val="18"/>
              </w:rPr>
            </w:pPr>
            <w:r>
              <w:rPr>
                <w:rFonts w:cs="Arial"/>
                <w:b/>
                <w:bCs/>
                <w:sz w:val="18"/>
                <w:szCs w:val="18"/>
              </w:rPr>
              <w:t>Tarihi</w:t>
            </w:r>
          </w:p>
        </w:tc>
        <w:tc>
          <w:tcPr>
            <w:tcW w:w="1274" w:type="pct"/>
            <w:vAlign w:val="center"/>
          </w:tcPr>
          <w:p w14:paraId="6E137AB2" w14:textId="5BC80FC0" w:rsidR="00825BA8" w:rsidRPr="00825BA8" w:rsidRDefault="00825BA8" w:rsidP="00D379A0">
            <w:pPr>
              <w:jc w:val="center"/>
              <w:rPr>
                <w:rFonts w:cs="Arial"/>
                <w:b/>
                <w:bCs/>
                <w:sz w:val="18"/>
                <w:szCs w:val="18"/>
              </w:rPr>
            </w:pPr>
            <w:r w:rsidRPr="00825BA8">
              <w:rPr>
                <w:rFonts w:cs="Arial"/>
                <w:b/>
                <w:bCs/>
                <w:sz w:val="18"/>
                <w:szCs w:val="18"/>
              </w:rPr>
              <w:t>Talep Edilen Analizler</w:t>
            </w:r>
          </w:p>
        </w:tc>
      </w:tr>
      <w:tr w:rsidR="00D379A0" w14:paraId="424721BF" w14:textId="77777777" w:rsidTr="000B79CE">
        <w:trPr>
          <w:trHeight w:val="916"/>
        </w:trPr>
        <w:tc>
          <w:tcPr>
            <w:tcW w:w="472" w:type="pct"/>
            <w:vAlign w:val="center"/>
          </w:tcPr>
          <w:p w14:paraId="78EBE3E5" w14:textId="77777777" w:rsidR="00825BA8" w:rsidRDefault="00825BA8" w:rsidP="000B79CE">
            <w:pPr>
              <w:rPr>
                <w:rFonts w:cs="Arial"/>
                <w:sz w:val="18"/>
                <w:szCs w:val="18"/>
              </w:rPr>
            </w:pPr>
          </w:p>
          <w:p w14:paraId="0C49F09C" w14:textId="1B6E7E31" w:rsidR="00117341" w:rsidRDefault="00117341" w:rsidP="000B79CE">
            <w:pPr>
              <w:rPr>
                <w:rFonts w:cs="Arial"/>
                <w:sz w:val="18"/>
                <w:szCs w:val="18"/>
              </w:rPr>
            </w:pPr>
          </w:p>
        </w:tc>
        <w:tc>
          <w:tcPr>
            <w:tcW w:w="1166" w:type="pct"/>
            <w:vAlign w:val="center"/>
          </w:tcPr>
          <w:p w14:paraId="0BA03E3B" w14:textId="5D8E9520" w:rsidR="000B79CE" w:rsidRPr="00BC135B" w:rsidRDefault="000B79CE" w:rsidP="00BC135B">
            <w:pPr>
              <w:rPr>
                <w:rFonts w:cs="Arial"/>
                <w:sz w:val="18"/>
                <w:szCs w:val="18"/>
              </w:rPr>
            </w:pPr>
          </w:p>
        </w:tc>
        <w:tc>
          <w:tcPr>
            <w:tcW w:w="343" w:type="pct"/>
            <w:vAlign w:val="center"/>
          </w:tcPr>
          <w:p w14:paraId="1D8021B2" w14:textId="2762C177" w:rsidR="00825BA8" w:rsidRDefault="00825BA8" w:rsidP="000B79CE">
            <w:pPr>
              <w:rPr>
                <w:rFonts w:cs="Arial"/>
                <w:sz w:val="18"/>
                <w:szCs w:val="18"/>
              </w:rPr>
            </w:pPr>
          </w:p>
        </w:tc>
        <w:tc>
          <w:tcPr>
            <w:tcW w:w="508" w:type="pct"/>
            <w:vAlign w:val="center"/>
          </w:tcPr>
          <w:p w14:paraId="57996F59" w14:textId="1C3E918E" w:rsidR="00825BA8" w:rsidRDefault="00825BA8" w:rsidP="000B79CE">
            <w:pPr>
              <w:rPr>
                <w:rFonts w:cs="Arial"/>
                <w:sz w:val="18"/>
                <w:szCs w:val="18"/>
              </w:rPr>
            </w:pPr>
          </w:p>
        </w:tc>
        <w:tc>
          <w:tcPr>
            <w:tcW w:w="742" w:type="pct"/>
            <w:vAlign w:val="center"/>
          </w:tcPr>
          <w:p w14:paraId="34518053" w14:textId="12889165" w:rsidR="00825BA8" w:rsidRDefault="00825BA8" w:rsidP="000B79CE">
            <w:pPr>
              <w:rPr>
                <w:rFonts w:cs="Arial"/>
                <w:sz w:val="18"/>
                <w:szCs w:val="18"/>
              </w:rPr>
            </w:pPr>
          </w:p>
        </w:tc>
        <w:tc>
          <w:tcPr>
            <w:tcW w:w="495" w:type="pct"/>
            <w:vAlign w:val="center"/>
          </w:tcPr>
          <w:p w14:paraId="35B4C592" w14:textId="0918ABEE" w:rsidR="00C273EC" w:rsidRDefault="00C273EC" w:rsidP="000B79CE">
            <w:pPr>
              <w:rPr>
                <w:rFonts w:cs="Arial"/>
                <w:sz w:val="18"/>
                <w:szCs w:val="18"/>
              </w:rPr>
            </w:pPr>
          </w:p>
        </w:tc>
        <w:tc>
          <w:tcPr>
            <w:tcW w:w="1274" w:type="pct"/>
            <w:vAlign w:val="center"/>
          </w:tcPr>
          <w:p w14:paraId="730C4E93" w14:textId="5DFA11ED" w:rsidR="00825BA8" w:rsidRDefault="00825BA8" w:rsidP="006704E6">
            <w:pPr>
              <w:rPr>
                <w:rFonts w:cs="Arial"/>
                <w:sz w:val="18"/>
                <w:szCs w:val="18"/>
              </w:rPr>
            </w:pPr>
          </w:p>
        </w:tc>
      </w:tr>
      <w:tr w:rsidR="006704E6" w14:paraId="4E90B81C" w14:textId="77777777" w:rsidTr="000B79CE">
        <w:trPr>
          <w:trHeight w:val="890"/>
        </w:trPr>
        <w:tc>
          <w:tcPr>
            <w:tcW w:w="472" w:type="pct"/>
            <w:vAlign w:val="center"/>
          </w:tcPr>
          <w:p w14:paraId="79952080" w14:textId="77777777" w:rsidR="006704E6" w:rsidRDefault="006704E6" w:rsidP="006704E6">
            <w:pPr>
              <w:rPr>
                <w:rFonts w:cs="Arial"/>
                <w:sz w:val="18"/>
                <w:szCs w:val="18"/>
              </w:rPr>
            </w:pPr>
          </w:p>
        </w:tc>
        <w:tc>
          <w:tcPr>
            <w:tcW w:w="1166" w:type="pct"/>
            <w:vAlign w:val="center"/>
          </w:tcPr>
          <w:p w14:paraId="690CD991" w14:textId="75CB1470" w:rsidR="006704E6" w:rsidRPr="00BC135B" w:rsidRDefault="006704E6" w:rsidP="00BC135B">
            <w:pPr>
              <w:rPr>
                <w:rFonts w:cs="Arial"/>
                <w:sz w:val="18"/>
                <w:szCs w:val="18"/>
              </w:rPr>
            </w:pPr>
          </w:p>
        </w:tc>
        <w:tc>
          <w:tcPr>
            <w:tcW w:w="343" w:type="pct"/>
            <w:vAlign w:val="center"/>
          </w:tcPr>
          <w:p w14:paraId="2D036E50" w14:textId="39CCE62B" w:rsidR="006704E6" w:rsidRDefault="006704E6" w:rsidP="006704E6">
            <w:pPr>
              <w:rPr>
                <w:rFonts w:cs="Arial"/>
                <w:sz w:val="18"/>
                <w:szCs w:val="18"/>
              </w:rPr>
            </w:pPr>
          </w:p>
        </w:tc>
        <w:tc>
          <w:tcPr>
            <w:tcW w:w="508" w:type="pct"/>
            <w:vAlign w:val="center"/>
          </w:tcPr>
          <w:p w14:paraId="77ABB658" w14:textId="7167E519" w:rsidR="006704E6" w:rsidRDefault="006704E6" w:rsidP="006704E6">
            <w:pPr>
              <w:rPr>
                <w:rFonts w:cs="Arial"/>
                <w:sz w:val="18"/>
                <w:szCs w:val="18"/>
              </w:rPr>
            </w:pPr>
          </w:p>
        </w:tc>
        <w:tc>
          <w:tcPr>
            <w:tcW w:w="742" w:type="pct"/>
            <w:vAlign w:val="center"/>
          </w:tcPr>
          <w:p w14:paraId="117F5285" w14:textId="4A7B25D9" w:rsidR="006704E6" w:rsidRDefault="006704E6" w:rsidP="006704E6">
            <w:pPr>
              <w:rPr>
                <w:rFonts w:cs="Arial"/>
                <w:sz w:val="18"/>
                <w:szCs w:val="18"/>
              </w:rPr>
            </w:pPr>
          </w:p>
        </w:tc>
        <w:tc>
          <w:tcPr>
            <w:tcW w:w="495" w:type="pct"/>
            <w:vAlign w:val="center"/>
          </w:tcPr>
          <w:p w14:paraId="5C8D783B" w14:textId="51A538A6" w:rsidR="006704E6" w:rsidRDefault="006704E6" w:rsidP="006704E6">
            <w:pPr>
              <w:rPr>
                <w:rFonts w:cs="Arial"/>
                <w:sz w:val="18"/>
                <w:szCs w:val="18"/>
              </w:rPr>
            </w:pPr>
          </w:p>
        </w:tc>
        <w:tc>
          <w:tcPr>
            <w:tcW w:w="1274" w:type="pct"/>
            <w:vAlign w:val="center"/>
          </w:tcPr>
          <w:p w14:paraId="3A4A46F3" w14:textId="41FBD945" w:rsidR="006704E6" w:rsidRDefault="006704E6" w:rsidP="006704E6">
            <w:pPr>
              <w:rPr>
                <w:rFonts w:cs="Arial"/>
                <w:sz w:val="18"/>
                <w:szCs w:val="18"/>
              </w:rPr>
            </w:pPr>
          </w:p>
        </w:tc>
      </w:tr>
      <w:tr w:rsidR="006704E6" w14:paraId="38B4D94C" w14:textId="77777777" w:rsidTr="000B79CE">
        <w:trPr>
          <w:trHeight w:val="1158"/>
        </w:trPr>
        <w:tc>
          <w:tcPr>
            <w:tcW w:w="472" w:type="pct"/>
            <w:vAlign w:val="center"/>
          </w:tcPr>
          <w:p w14:paraId="3256CC3E" w14:textId="77777777" w:rsidR="006704E6" w:rsidRDefault="006704E6" w:rsidP="006704E6">
            <w:pPr>
              <w:rPr>
                <w:rFonts w:cs="Arial"/>
                <w:sz w:val="18"/>
                <w:szCs w:val="18"/>
              </w:rPr>
            </w:pPr>
          </w:p>
        </w:tc>
        <w:tc>
          <w:tcPr>
            <w:tcW w:w="1166" w:type="pct"/>
            <w:vAlign w:val="center"/>
          </w:tcPr>
          <w:p w14:paraId="46E63C77" w14:textId="162239C7" w:rsidR="006704E6" w:rsidRDefault="006704E6" w:rsidP="006704E6">
            <w:pPr>
              <w:rPr>
                <w:rFonts w:cs="Arial"/>
                <w:sz w:val="18"/>
                <w:szCs w:val="18"/>
              </w:rPr>
            </w:pPr>
          </w:p>
        </w:tc>
        <w:tc>
          <w:tcPr>
            <w:tcW w:w="343" w:type="pct"/>
            <w:vAlign w:val="center"/>
          </w:tcPr>
          <w:p w14:paraId="09AA8830" w14:textId="6E0D7A85" w:rsidR="006704E6" w:rsidRDefault="006704E6" w:rsidP="006704E6">
            <w:pPr>
              <w:rPr>
                <w:rFonts w:cs="Arial"/>
                <w:sz w:val="18"/>
                <w:szCs w:val="18"/>
              </w:rPr>
            </w:pPr>
          </w:p>
        </w:tc>
        <w:tc>
          <w:tcPr>
            <w:tcW w:w="508" w:type="pct"/>
            <w:vAlign w:val="center"/>
          </w:tcPr>
          <w:p w14:paraId="6E373C94" w14:textId="0D3CBC38" w:rsidR="006704E6" w:rsidRDefault="006704E6" w:rsidP="006704E6">
            <w:pPr>
              <w:rPr>
                <w:rFonts w:cs="Arial"/>
                <w:sz w:val="18"/>
                <w:szCs w:val="18"/>
              </w:rPr>
            </w:pPr>
          </w:p>
        </w:tc>
        <w:tc>
          <w:tcPr>
            <w:tcW w:w="742" w:type="pct"/>
            <w:vAlign w:val="center"/>
          </w:tcPr>
          <w:p w14:paraId="581BDADF" w14:textId="4C20467B" w:rsidR="006704E6" w:rsidRDefault="006704E6" w:rsidP="006704E6">
            <w:pPr>
              <w:rPr>
                <w:rFonts w:cs="Arial"/>
                <w:sz w:val="18"/>
                <w:szCs w:val="18"/>
              </w:rPr>
            </w:pPr>
          </w:p>
        </w:tc>
        <w:tc>
          <w:tcPr>
            <w:tcW w:w="495" w:type="pct"/>
            <w:vAlign w:val="center"/>
          </w:tcPr>
          <w:p w14:paraId="3FA88670" w14:textId="4DD3A9A7" w:rsidR="006704E6" w:rsidRDefault="006704E6" w:rsidP="006704E6">
            <w:pPr>
              <w:rPr>
                <w:rFonts w:cs="Arial"/>
                <w:sz w:val="18"/>
                <w:szCs w:val="18"/>
              </w:rPr>
            </w:pPr>
          </w:p>
        </w:tc>
        <w:tc>
          <w:tcPr>
            <w:tcW w:w="1274" w:type="pct"/>
            <w:vAlign w:val="center"/>
          </w:tcPr>
          <w:p w14:paraId="3F3A3FF8" w14:textId="117843F4" w:rsidR="006704E6" w:rsidRDefault="006704E6" w:rsidP="006704E6">
            <w:pPr>
              <w:rPr>
                <w:rFonts w:cs="Arial"/>
                <w:sz w:val="18"/>
                <w:szCs w:val="18"/>
              </w:rPr>
            </w:pPr>
          </w:p>
        </w:tc>
      </w:tr>
      <w:tr w:rsidR="006704E6" w14:paraId="606D1769" w14:textId="77777777" w:rsidTr="000B79CE">
        <w:trPr>
          <w:trHeight w:val="1158"/>
        </w:trPr>
        <w:tc>
          <w:tcPr>
            <w:tcW w:w="472" w:type="pct"/>
            <w:vAlign w:val="center"/>
          </w:tcPr>
          <w:p w14:paraId="7DCCC8EA" w14:textId="77777777" w:rsidR="006704E6" w:rsidRDefault="006704E6" w:rsidP="006704E6">
            <w:pPr>
              <w:rPr>
                <w:rFonts w:cs="Arial"/>
                <w:sz w:val="18"/>
                <w:szCs w:val="18"/>
              </w:rPr>
            </w:pPr>
          </w:p>
        </w:tc>
        <w:tc>
          <w:tcPr>
            <w:tcW w:w="1166" w:type="pct"/>
            <w:vAlign w:val="center"/>
          </w:tcPr>
          <w:p w14:paraId="3444A4D5" w14:textId="1C118448" w:rsidR="006704E6" w:rsidRDefault="006704E6" w:rsidP="006704E6">
            <w:pPr>
              <w:rPr>
                <w:rFonts w:cs="Arial"/>
                <w:sz w:val="18"/>
                <w:szCs w:val="18"/>
              </w:rPr>
            </w:pPr>
          </w:p>
        </w:tc>
        <w:tc>
          <w:tcPr>
            <w:tcW w:w="343" w:type="pct"/>
            <w:vAlign w:val="center"/>
          </w:tcPr>
          <w:p w14:paraId="4874418A" w14:textId="34898DCB" w:rsidR="006704E6" w:rsidRDefault="006704E6" w:rsidP="006704E6">
            <w:pPr>
              <w:rPr>
                <w:rFonts w:cs="Arial"/>
                <w:sz w:val="18"/>
                <w:szCs w:val="18"/>
              </w:rPr>
            </w:pPr>
          </w:p>
        </w:tc>
        <w:tc>
          <w:tcPr>
            <w:tcW w:w="508" w:type="pct"/>
            <w:vAlign w:val="center"/>
          </w:tcPr>
          <w:p w14:paraId="2F0333E2" w14:textId="74211758" w:rsidR="006704E6" w:rsidRDefault="006704E6" w:rsidP="006704E6">
            <w:pPr>
              <w:rPr>
                <w:rFonts w:cs="Arial"/>
                <w:sz w:val="18"/>
                <w:szCs w:val="18"/>
              </w:rPr>
            </w:pPr>
          </w:p>
        </w:tc>
        <w:tc>
          <w:tcPr>
            <w:tcW w:w="742" w:type="pct"/>
            <w:vAlign w:val="center"/>
          </w:tcPr>
          <w:p w14:paraId="28EA3C65" w14:textId="36519DD7" w:rsidR="006704E6" w:rsidRDefault="006704E6" w:rsidP="006704E6">
            <w:pPr>
              <w:rPr>
                <w:rFonts w:cs="Arial"/>
                <w:sz w:val="18"/>
                <w:szCs w:val="18"/>
              </w:rPr>
            </w:pPr>
          </w:p>
        </w:tc>
        <w:tc>
          <w:tcPr>
            <w:tcW w:w="495" w:type="pct"/>
            <w:vAlign w:val="center"/>
          </w:tcPr>
          <w:p w14:paraId="3D1BB99F" w14:textId="77D80C02" w:rsidR="006704E6" w:rsidRDefault="006704E6" w:rsidP="006704E6">
            <w:pPr>
              <w:rPr>
                <w:rFonts w:cs="Arial"/>
                <w:sz w:val="18"/>
                <w:szCs w:val="18"/>
              </w:rPr>
            </w:pPr>
          </w:p>
        </w:tc>
        <w:tc>
          <w:tcPr>
            <w:tcW w:w="1274" w:type="pct"/>
            <w:vAlign w:val="center"/>
          </w:tcPr>
          <w:p w14:paraId="6BACD4D0" w14:textId="3A0F4BB4" w:rsidR="006704E6" w:rsidRDefault="006704E6" w:rsidP="006704E6">
            <w:pPr>
              <w:rPr>
                <w:rFonts w:cs="Arial"/>
                <w:sz w:val="18"/>
                <w:szCs w:val="18"/>
              </w:rPr>
            </w:pPr>
          </w:p>
        </w:tc>
      </w:tr>
      <w:tr w:rsidR="006704E6" w14:paraId="573DA8AF" w14:textId="77777777" w:rsidTr="000B79CE">
        <w:trPr>
          <w:trHeight w:val="1158"/>
        </w:trPr>
        <w:tc>
          <w:tcPr>
            <w:tcW w:w="472" w:type="pct"/>
            <w:vAlign w:val="center"/>
          </w:tcPr>
          <w:p w14:paraId="5F978150" w14:textId="77777777" w:rsidR="006704E6" w:rsidRDefault="006704E6" w:rsidP="006704E6">
            <w:pPr>
              <w:rPr>
                <w:rFonts w:cs="Arial"/>
                <w:sz w:val="18"/>
                <w:szCs w:val="18"/>
              </w:rPr>
            </w:pPr>
          </w:p>
        </w:tc>
        <w:tc>
          <w:tcPr>
            <w:tcW w:w="1166" w:type="pct"/>
            <w:vAlign w:val="center"/>
          </w:tcPr>
          <w:p w14:paraId="5248B7B9" w14:textId="66D71E56" w:rsidR="006704E6" w:rsidRDefault="006704E6" w:rsidP="006704E6">
            <w:pPr>
              <w:rPr>
                <w:rFonts w:cs="Arial"/>
                <w:sz w:val="18"/>
                <w:szCs w:val="18"/>
              </w:rPr>
            </w:pPr>
          </w:p>
        </w:tc>
        <w:tc>
          <w:tcPr>
            <w:tcW w:w="343" w:type="pct"/>
            <w:vAlign w:val="center"/>
          </w:tcPr>
          <w:p w14:paraId="4ABD0FFE" w14:textId="77777777" w:rsidR="006704E6" w:rsidRDefault="006704E6" w:rsidP="006704E6">
            <w:pPr>
              <w:rPr>
                <w:rFonts w:cs="Arial"/>
                <w:sz w:val="18"/>
                <w:szCs w:val="18"/>
              </w:rPr>
            </w:pPr>
          </w:p>
        </w:tc>
        <w:tc>
          <w:tcPr>
            <w:tcW w:w="508" w:type="pct"/>
            <w:vAlign w:val="center"/>
          </w:tcPr>
          <w:p w14:paraId="521B70AB" w14:textId="77777777" w:rsidR="006704E6" w:rsidRDefault="006704E6" w:rsidP="006704E6">
            <w:pPr>
              <w:rPr>
                <w:rFonts w:cs="Arial"/>
                <w:sz w:val="18"/>
                <w:szCs w:val="18"/>
              </w:rPr>
            </w:pPr>
          </w:p>
        </w:tc>
        <w:tc>
          <w:tcPr>
            <w:tcW w:w="742" w:type="pct"/>
            <w:vAlign w:val="center"/>
          </w:tcPr>
          <w:p w14:paraId="01BE3175" w14:textId="77777777" w:rsidR="006704E6" w:rsidRDefault="006704E6" w:rsidP="006704E6">
            <w:pPr>
              <w:rPr>
                <w:rFonts w:cs="Arial"/>
                <w:sz w:val="18"/>
                <w:szCs w:val="18"/>
              </w:rPr>
            </w:pPr>
          </w:p>
        </w:tc>
        <w:tc>
          <w:tcPr>
            <w:tcW w:w="495" w:type="pct"/>
            <w:vAlign w:val="center"/>
          </w:tcPr>
          <w:p w14:paraId="787C071A" w14:textId="77777777" w:rsidR="006704E6" w:rsidRDefault="006704E6" w:rsidP="006704E6">
            <w:pPr>
              <w:rPr>
                <w:rFonts w:cs="Arial"/>
                <w:sz w:val="18"/>
                <w:szCs w:val="18"/>
              </w:rPr>
            </w:pPr>
          </w:p>
        </w:tc>
        <w:tc>
          <w:tcPr>
            <w:tcW w:w="1274" w:type="pct"/>
            <w:vAlign w:val="center"/>
          </w:tcPr>
          <w:p w14:paraId="49297A17" w14:textId="670C8855" w:rsidR="00753FBF" w:rsidRDefault="00753FBF" w:rsidP="006704E6">
            <w:pPr>
              <w:rPr>
                <w:rFonts w:cs="Arial"/>
                <w:sz w:val="18"/>
                <w:szCs w:val="18"/>
              </w:rPr>
            </w:pPr>
          </w:p>
        </w:tc>
      </w:tr>
      <w:tr w:rsidR="00753FBF" w14:paraId="34EF73D7" w14:textId="77777777" w:rsidTr="000B79CE">
        <w:trPr>
          <w:trHeight w:val="1158"/>
        </w:trPr>
        <w:tc>
          <w:tcPr>
            <w:tcW w:w="472" w:type="pct"/>
            <w:vAlign w:val="center"/>
          </w:tcPr>
          <w:p w14:paraId="007E9834" w14:textId="77777777" w:rsidR="00753FBF" w:rsidRDefault="00753FBF" w:rsidP="00753FBF">
            <w:pPr>
              <w:rPr>
                <w:rFonts w:cs="Arial"/>
                <w:sz w:val="18"/>
                <w:szCs w:val="18"/>
              </w:rPr>
            </w:pPr>
          </w:p>
        </w:tc>
        <w:tc>
          <w:tcPr>
            <w:tcW w:w="1166" w:type="pct"/>
            <w:vAlign w:val="center"/>
          </w:tcPr>
          <w:p w14:paraId="13A1AF2D" w14:textId="3A0AF134" w:rsidR="00753FBF" w:rsidRDefault="00753FBF" w:rsidP="00753FBF">
            <w:pPr>
              <w:rPr>
                <w:rFonts w:cs="Arial"/>
                <w:sz w:val="18"/>
                <w:szCs w:val="18"/>
              </w:rPr>
            </w:pPr>
          </w:p>
        </w:tc>
        <w:tc>
          <w:tcPr>
            <w:tcW w:w="343" w:type="pct"/>
            <w:vAlign w:val="center"/>
          </w:tcPr>
          <w:p w14:paraId="3CCA123D" w14:textId="77777777" w:rsidR="00753FBF" w:rsidRDefault="00753FBF" w:rsidP="00753FBF">
            <w:pPr>
              <w:rPr>
                <w:rFonts w:cs="Arial"/>
                <w:sz w:val="18"/>
                <w:szCs w:val="18"/>
              </w:rPr>
            </w:pPr>
          </w:p>
        </w:tc>
        <w:tc>
          <w:tcPr>
            <w:tcW w:w="508" w:type="pct"/>
            <w:vAlign w:val="center"/>
          </w:tcPr>
          <w:p w14:paraId="2F2A78AD" w14:textId="77777777" w:rsidR="00753FBF" w:rsidRDefault="00753FBF" w:rsidP="00753FBF">
            <w:pPr>
              <w:rPr>
                <w:rFonts w:cs="Arial"/>
                <w:sz w:val="18"/>
                <w:szCs w:val="18"/>
              </w:rPr>
            </w:pPr>
          </w:p>
        </w:tc>
        <w:tc>
          <w:tcPr>
            <w:tcW w:w="742" w:type="pct"/>
            <w:vAlign w:val="center"/>
          </w:tcPr>
          <w:p w14:paraId="0B646429" w14:textId="77777777" w:rsidR="00753FBF" w:rsidRDefault="00753FBF" w:rsidP="00753FBF">
            <w:pPr>
              <w:rPr>
                <w:rFonts w:cs="Arial"/>
                <w:sz w:val="18"/>
                <w:szCs w:val="18"/>
              </w:rPr>
            </w:pPr>
          </w:p>
        </w:tc>
        <w:tc>
          <w:tcPr>
            <w:tcW w:w="495" w:type="pct"/>
            <w:vAlign w:val="center"/>
          </w:tcPr>
          <w:p w14:paraId="25632E2C" w14:textId="77777777" w:rsidR="00753FBF" w:rsidRDefault="00753FBF" w:rsidP="00753FBF">
            <w:pPr>
              <w:rPr>
                <w:rFonts w:cs="Arial"/>
                <w:sz w:val="18"/>
                <w:szCs w:val="18"/>
              </w:rPr>
            </w:pPr>
          </w:p>
        </w:tc>
        <w:tc>
          <w:tcPr>
            <w:tcW w:w="1274" w:type="pct"/>
            <w:vAlign w:val="center"/>
          </w:tcPr>
          <w:p w14:paraId="68EF0714" w14:textId="65B3B3F0" w:rsidR="00753FBF" w:rsidRDefault="00753FBF" w:rsidP="00753FBF">
            <w:pPr>
              <w:rPr>
                <w:rFonts w:cs="Arial"/>
                <w:sz w:val="18"/>
                <w:szCs w:val="18"/>
              </w:rPr>
            </w:pPr>
          </w:p>
        </w:tc>
      </w:tr>
      <w:tr w:rsidR="00753FBF" w14:paraId="6EEA5C5A" w14:textId="77777777" w:rsidTr="000B79CE">
        <w:trPr>
          <w:trHeight w:val="1158"/>
        </w:trPr>
        <w:tc>
          <w:tcPr>
            <w:tcW w:w="472" w:type="pct"/>
            <w:vAlign w:val="center"/>
          </w:tcPr>
          <w:p w14:paraId="26BDE92B" w14:textId="77777777" w:rsidR="00753FBF" w:rsidRDefault="00753FBF" w:rsidP="00753FBF">
            <w:pPr>
              <w:rPr>
                <w:rFonts w:cs="Arial"/>
                <w:sz w:val="18"/>
                <w:szCs w:val="18"/>
              </w:rPr>
            </w:pPr>
          </w:p>
        </w:tc>
        <w:tc>
          <w:tcPr>
            <w:tcW w:w="1166" w:type="pct"/>
            <w:vAlign w:val="center"/>
          </w:tcPr>
          <w:p w14:paraId="5EA6ECDD" w14:textId="767950A1" w:rsidR="00753FBF" w:rsidRDefault="00753FBF" w:rsidP="00753FBF">
            <w:pPr>
              <w:rPr>
                <w:rFonts w:cs="Arial"/>
                <w:sz w:val="18"/>
                <w:szCs w:val="18"/>
              </w:rPr>
            </w:pPr>
          </w:p>
        </w:tc>
        <w:tc>
          <w:tcPr>
            <w:tcW w:w="343" w:type="pct"/>
            <w:vAlign w:val="center"/>
          </w:tcPr>
          <w:p w14:paraId="44D9B6BF" w14:textId="77777777" w:rsidR="00753FBF" w:rsidRDefault="00753FBF" w:rsidP="00753FBF">
            <w:pPr>
              <w:rPr>
                <w:rFonts w:cs="Arial"/>
                <w:sz w:val="18"/>
                <w:szCs w:val="18"/>
              </w:rPr>
            </w:pPr>
          </w:p>
        </w:tc>
        <w:tc>
          <w:tcPr>
            <w:tcW w:w="508" w:type="pct"/>
            <w:vAlign w:val="center"/>
          </w:tcPr>
          <w:p w14:paraId="6F449CC5" w14:textId="77777777" w:rsidR="00753FBF" w:rsidRDefault="00753FBF" w:rsidP="00753FBF">
            <w:pPr>
              <w:rPr>
                <w:rFonts w:cs="Arial"/>
                <w:sz w:val="18"/>
                <w:szCs w:val="18"/>
              </w:rPr>
            </w:pPr>
          </w:p>
        </w:tc>
        <w:tc>
          <w:tcPr>
            <w:tcW w:w="742" w:type="pct"/>
            <w:vAlign w:val="center"/>
          </w:tcPr>
          <w:p w14:paraId="363F142C" w14:textId="77777777" w:rsidR="00753FBF" w:rsidRDefault="00753FBF" w:rsidP="00753FBF">
            <w:pPr>
              <w:rPr>
                <w:rFonts w:cs="Arial"/>
                <w:sz w:val="18"/>
                <w:szCs w:val="18"/>
              </w:rPr>
            </w:pPr>
          </w:p>
        </w:tc>
        <w:tc>
          <w:tcPr>
            <w:tcW w:w="495" w:type="pct"/>
            <w:vAlign w:val="center"/>
          </w:tcPr>
          <w:p w14:paraId="2CF5B753" w14:textId="77777777" w:rsidR="00753FBF" w:rsidRDefault="00753FBF" w:rsidP="00753FBF">
            <w:pPr>
              <w:rPr>
                <w:rFonts w:cs="Arial"/>
                <w:sz w:val="18"/>
                <w:szCs w:val="18"/>
              </w:rPr>
            </w:pPr>
          </w:p>
        </w:tc>
        <w:tc>
          <w:tcPr>
            <w:tcW w:w="1274" w:type="pct"/>
            <w:vAlign w:val="center"/>
          </w:tcPr>
          <w:p w14:paraId="6986AEBC" w14:textId="50D42AC3" w:rsidR="00753FBF" w:rsidRDefault="00753FBF" w:rsidP="00753FBF">
            <w:pPr>
              <w:rPr>
                <w:rFonts w:cs="Arial"/>
                <w:sz w:val="18"/>
                <w:szCs w:val="18"/>
              </w:rPr>
            </w:pPr>
          </w:p>
        </w:tc>
      </w:tr>
      <w:tr w:rsidR="00BC135B" w14:paraId="414E421A" w14:textId="77777777" w:rsidTr="000B79CE">
        <w:trPr>
          <w:trHeight w:val="1158"/>
        </w:trPr>
        <w:tc>
          <w:tcPr>
            <w:tcW w:w="472" w:type="pct"/>
            <w:vAlign w:val="center"/>
          </w:tcPr>
          <w:p w14:paraId="369EE8DD" w14:textId="77777777" w:rsidR="00BC135B" w:rsidRDefault="00BC135B" w:rsidP="00753FBF">
            <w:pPr>
              <w:rPr>
                <w:rFonts w:cs="Arial"/>
                <w:sz w:val="18"/>
                <w:szCs w:val="18"/>
              </w:rPr>
            </w:pPr>
          </w:p>
        </w:tc>
        <w:tc>
          <w:tcPr>
            <w:tcW w:w="1166" w:type="pct"/>
            <w:vAlign w:val="center"/>
          </w:tcPr>
          <w:p w14:paraId="09583BA2" w14:textId="77777777" w:rsidR="00BC135B" w:rsidRDefault="00BC135B" w:rsidP="00753FBF">
            <w:pPr>
              <w:rPr>
                <w:rFonts w:cs="Arial"/>
                <w:sz w:val="18"/>
                <w:szCs w:val="18"/>
              </w:rPr>
            </w:pPr>
          </w:p>
        </w:tc>
        <w:tc>
          <w:tcPr>
            <w:tcW w:w="343" w:type="pct"/>
            <w:vAlign w:val="center"/>
          </w:tcPr>
          <w:p w14:paraId="18F4650F" w14:textId="77777777" w:rsidR="00BC135B" w:rsidRDefault="00BC135B" w:rsidP="00753FBF">
            <w:pPr>
              <w:rPr>
                <w:rFonts w:cs="Arial"/>
                <w:sz w:val="18"/>
                <w:szCs w:val="18"/>
              </w:rPr>
            </w:pPr>
          </w:p>
        </w:tc>
        <w:tc>
          <w:tcPr>
            <w:tcW w:w="508" w:type="pct"/>
            <w:vAlign w:val="center"/>
          </w:tcPr>
          <w:p w14:paraId="72D5B48E" w14:textId="77777777" w:rsidR="00BC135B" w:rsidRDefault="00BC135B" w:rsidP="00753FBF">
            <w:pPr>
              <w:rPr>
                <w:rFonts w:cs="Arial"/>
                <w:sz w:val="18"/>
                <w:szCs w:val="18"/>
              </w:rPr>
            </w:pPr>
          </w:p>
        </w:tc>
        <w:tc>
          <w:tcPr>
            <w:tcW w:w="742" w:type="pct"/>
            <w:vAlign w:val="center"/>
          </w:tcPr>
          <w:p w14:paraId="0B7CB010" w14:textId="77777777" w:rsidR="00BC135B" w:rsidRDefault="00BC135B" w:rsidP="00753FBF">
            <w:pPr>
              <w:rPr>
                <w:rFonts w:cs="Arial"/>
                <w:sz w:val="18"/>
                <w:szCs w:val="18"/>
              </w:rPr>
            </w:pPr>
          </w:p>
        </w:tc>
        <w:tc>
          <w:tcPr>
            <w:tcW w:w="495" w:type="pct"/>
            <w:vAlign w:val="center"/>
          </w:tcPr>
          <w:p w14:paraId="497B0EAF" w14:textId="77777777" w:rsidR="00BC135B" w:rsidRDefault="00BC135B" w:rsidP="00753FBF">
            <w:pPr>
              <w:rPr>
                <w:rFonts w:cs="Arial"/>
                <w:sz w:val="18"/>
                <w:szCs w:val="18"/>
              </w:rPr>
            </w:pPr>
          </w:p>
        </w:tc>
        <w:tc>
          <w:tcPr>
            <w:tcW w:w="1274" w:type="pct"/>
            <w:vAlign w:val="center"/>
          </w:tcPr>
          <w:p w14:paraId="10EF243F" w14:textId="77777777" w:rsidR="00BC135B" w:rsidRDefault="00BC135B" w:rsidP="00753FBF">
            <w:pPr>
              <w:rPr>
                <w:rFonts w:cs="Arial"/>
                <w:sz w:val="18"/>
                <w:szCs w:val="18"/>
              </w:rPr>
            </w:pPr>
          </w:p>
        </w:tc>
      </w:tr>
      <w:tr w:rsidR="00BC135B" w14:paraId="5748292A" w14:textId="77777777" w:rsidTr="000B79CE">
        <w:trPr>
          <w:trHeight w:val="1158"/>
        </w:trPr>
        <w:tc>
          <w:tcPr>
            <w:tcW w:w="472" w:type="pct"/>
            <w:vAlign w:val="center"/>
          </w:tcPr>
          <w:p w14:paraId="416A48C5" w14:textId="77777777" w:rsidR="00BC135B" w:rsidRDefault="00BC135B" w:rsidP="00753FBF">
            <w:pPr>
              <w:rPr>
                <w:rFonts w:cs="Arial"/>
                <w:sz w:val="18"/>
                <w:szCs w:val="18"/>
              </w:rPr>
            </w:pPr>
          </w:p>
        </w:tc>
        <w:tc>
          <w:tcPr>
            <w:tcW w:w="1166" w:type="pct"/>
            <w:vAlign w:val="center"/>
          </w:tcPr>
          <w:p w14:paraId="2576951F" w14:textId="77777777" w:rsidR="00BC135B" w:rsidRDefault="00BC135B" w:rsidP="00753FBF">
            <w:pPr>
              <w:rPr>
                <w:rFonts w:cs="Arial"/>
                <w:sz w:val="18"/>
                <w:szCs w:val="18"/>
              </w:rPr>
            </w:pPr>
          </w:p>
        </w:tc>
        <w:tc>
          <w:tcPr>
            <w:tcW w:w="343" w:type="pct"/>
            <w:vAlign w:val="center"/>
          </w:tcPr>
          <w:p w14:paraId="51437AC9" w14:textId="77777777" w:rsidR="00BC135B" w:rsidRDefault="00BC135B" w:rsidP="00753FBF">
            <w:pPr>
              <w:rPr>
                <w:rFonts w:cs="Arial"/>
                <w:sz w:val="18"/>
                <w:szCs w:val="18"/>
              </w:rPr>
            </w:pPr>
          </w:p>
        </w:tc>
        <w:tc>
          <w:tcPr>
            <w:tcW w:w="508" w:type="pct"/>
            <w:vAlign w:val="center"/>
          </w:tcPr>
          <w:p w14:paraId="24CA5786" w14:textId="77777777" w:rsidR="00BC135B" w:rsidRDefault="00BC135B" w:rsidP="00753FBF">
            <w:pPr>
              <w:rPr>
                <w:rFonts w:cs="Arial"/>
                <w:sz w:val="18"/>
                <w:szCs w:val="18"/>
              </w:rPr>
            </w:pPr>
          </w:p>
        </w:tc>
        <w:tc>
          <w:tcPr>
            <w:tcW w:w="742" w:type="pct"/>
            <w:vAlign w:val="center"/>
          </w:tcPr>
          <w:p w14:paraId="018C75BE" w14:textId="77777777" w:rsidR="00BC135B" w:rsidRDefault="00BC135B" w:rsidP="00753FBF">
            <w:pPr>
              <w:rPr>
                <w:rFonts w:cs="Arial"/>
                <w:sz w:val="18"/>
                <w:szCs w:val="18"/>
              </w:rPr>
            </w:pPr>
          </w:p>
        </w:tc>
        <w:tc>
          <w:tcPr>
            <w:tcW w:w="495" w:type="pct"/>
            <w:vAlign w:val="center"/>
          </w:tcPr>
          <w:p w14:paraId="048DA722" w14:textId="77777777" w:rsidR="00BC135B" w:rsidRDefault="00BC135B" w:rsidP="00753FBF">
            <w:pPr>
              <w:rPr>
                <w:rFonts w:cs="Arial"/>
                <w:sz w:val="18"/>
                <w:szCs w:val="18"/>
              </w:rPr>
            </w:pPr>
          </w:p>
        </w:tc>
        <w:tc>
          <w:tcPr>
            <w:tcW w:w="1274" w:type="pct"/>
            <w:vAlign w:val="center"/>
          </w:tcPr>
          <w:p w14:paraId="4951842A" w14:textId="77777777" w:rsidR="00BC135B" w:rsidRDefault="00BC135B" w:rsidP="00753FBF">
            <w:pPr>
              <w:rPr>
                <w:rFonts w:cs="Arial"/>
                <w:sz w:val="18"/>
                <w:szCs w:val="18"/>
              </w:rPr>
            </w:pPr>
          </w:p>
        </w:tc>
      </w:tr>
      <w:tr w:rsidR="00BC135B" w14:paraId="3EECA82D" w14:textId="77777777" w:rsidTr="000B79CE">
        <w:trPr>
          <w:trHeight w:val="1158"/>
        </w:trPr>
        <w:tc>
          <w:tcPr>
            <w:tcW w:w="472" w:type="pct"/>
            <w:vAlign w:val="center"/>
          </w:tcPr>
          <w:p w14:paraId="774190C2" w14:textId="51E4DFBF" w:rsidR="00BC135B" w:rsidRDefault="00BC135B" w:rsidP="00753FBF">
            <w:pPr>
              <w:rPr>
                <w:rFonts w:cs="Arial"/>
                <w:sz w:val="18"/>
                <w:szCs w:val="18"/>
              </w:rPr>
            </w:pPr>
          </w:p>
        </w:tc>
        <w:tc>
          <w:tcPr>
            <w:tcW w:w="1166" w:type="pct"/>
            <w:vAlign w:val="center"/>
          </w:tcPr>
          <w:p w14:paraId="295B51AC" w14:textId="77777777" w:rsidR="00BC135B" w:rsidRDefault="00BC135B" w:rsidP="00753FBF">
            <w:pPr>
              <w:rPr>
                <w:rFonts w:cs="Arial"/>
                <w:sz w:val="18"/>
                <w:szCs w:val="18"/>
              </w:rPr>
            </w:pPr>
          </w:p>
        </w:tc>
        <w:tc>
          <w:tcPr>
            <w:tcW w:w="343" w:type="pct"/>
            <w:vAlign w:val="center"/>
          </w:tcPr>
          <w:p w14:paraId="2F58FC3E" w14:textId="77777777" w:rsidR="00BC135B" w:rsidRDefault="00BC135B" w:rsidP="00753FBF">
            <w:pPr>
              <w:rPr>
                <w:rFonts w:cs="Arial"/>
                <w:sz w:val="18"/>
                <w:szCs w:val="18"/>
              </w:rPr>
            </w:pPr>
          </w:p>
        </w:tc>
        <w:tc>
          <w:tcPr>
            <w:tcW w:w="508" w:type="pct"/>
            <w:vAlign w:val="center"/>
          </w:tcPr>
          <w:p w14:paraId="03D19851" w14:textId="77777777" w:rsidR="00BC135B" w:rsidRDefault="00BC135B" w:rsidP="00753FBF">
            <w:pPr>
              <w:rPr>
                <w:rFonts w:cs="Arial"/>
                <w:sz w:val="18"/>
                <w:szCs w:val="18"/>
              </w:rPr>
            </w:pPr>
          </w:p>
        </w:tc>
        <w:tc>
          <w:tcPr>
            <w:tcW w:w="742" w:type="pct"/>
            <w:vAlign w:val="center"/>
          </w:tcPr>
          <w:p w14:paraId="1ACCFAF9" w14:textId="77777777" w:rsidR="00BC135B" w:rsidRDefault="00BC135B" w:rsidP="00753FBF">
            <w:pPr>
              <w:rPr>
                <w:rFonts w:cs="Arial"/>
                <w:sz w:val="18"/>
                <w:szCs w:val="18"/>
              </w:rPr>
            </w:pPr>
          </w:p>
        </w:tc>
        <w:tc>
          <w:tcPr>
            <w:tcW w:w="495" w:type="pct"/>
            <w:vAlign w:val="center"/>
          </w:tcPr>
          <w:p w14:paraId="44C4E7FE" w14:textId="77777777" w:rsidR="00BC135B" w:rsidRDefault="00BC135B" w:rsidP="00753FBF">
            <w:pPr>
              <w:rPr>
                <w:rFonts w:cs="Arial"/>
                <w:sz w:val="18"/>
                <w:szCs w:val="18"/>
              </w:rPr>
            </w:pPr>
          </w:p>
        </w:tc>
        <w:tc>
          <w:tcPr>
            <w:tcW w:w="1274" w:type="pct"/>
            <w:vAlign w:val="center"/>
          </w:tcPr>
          <w:p w14:paraId="5104C454" w14:textId="77777777" w:rsidR="00BC135B" w:rsidRDefault="00BC135B" w:rsidP="00753FBF">
            <w:pPr>
              <w:rPr>
                <w:rFonts w:cs="Arial"/>
                <w:sz w:val="18"/>
                <w:szCs w:val="18"/>
              </w:rPr>
            </w:pPr>
          </w:p>
        </w:tc>
      </w:tr>
      <w:tr w:rsidR="00753FBF" w14:paraId="7D4F4D5C" w14:textId="77777777" w:rsidTr="00AB1D23">
        <w:trPr>
          <w:trHeight w:val="70"/>
        </w:trPr>
        <w:tc>
          <w:tcPr>
            <w:tcW w:w="5000" w:type="pct"/>
            <w:gridSpan w:val="7"/>
          </w:tcPr>
          <w:p w14:paraId="445B4ABF" w14:textId="07273F5C" w:rsidR="00753FBF" w:rsidRPr="0027685F" w:rsidRDefault="00753FBF" w:rsidP="00753FBF">
            <w:pPr>
              <w:rPr>
                <w:rFonts w:cs="Arial"/>
                <w:sz w:val="14"/>
                <w:szCs w:val="14"/>
              </w:rPr>
            </w:pPr>
            <w:r w:rsidRPr="0027685F">
              <w:rPr>
                <w:rFonts w:cs="Arial"/>
                <w:sz w:val="14"/>
                <w:szCs w:val="14"/>
              </w:rPr>
              <w:t>*Gönderilen numune sayısı fazla olduğu durumlarda satır ekleme yapabilirsiniz.</w:t>
            </w:r>
          </w:p>
        </w:tc>
      </w:tr>
    </w:tbl>
    <w:p w14:paraId="2960B8A1" w14:textId="7719B2AE" w:rsidR="00613788" w:rsidRDefault="00613788">
      <w:pPr>
        <w:rPr>
          <w:rFonts w:eastAsia="Batang" w:cs="Arial"/>
          <w:b/>
          <w:sz w:val="18"/>
          <w:szCs w:val="18"/>
        </w:rPr>
      </w:pPr>
      <w:r>
        <w:rPr>
          <w:rFonts w:eastAsia="Batang" w:cs="Arial"/>
          <w:b/>
          <w:sz w:val="18"/>
          <w:szCs w:val="18"/>
        </w:rPr>
        <w:br w:type="page"/>
      </w:r>
    </w:p>
    <w:tbl>
      <w:tblPr>
        <w:tblStyle w:val="TabloKlavuzu"/>
        <w:tblW w:w="5000" w:type="pct"/>
        <w:tblBorders>
          <w:top w:val="single" w:sz="2" w:space="0" w:color="F79646" w:themeColor="accent6"/>
          <w:left w:val="single" w:sz="2" w:space="0" w:color="F79646" w:themeColor="accent6"/>
          <w:bottom w:val="single" w:sz="2" w:space="0" w:color="F79646" w:themeColor="accent6"/>
          <w:right w:val="single" w:sz="2" w:space="0" w:color="F79646" w:themeColor="accent6"/>
          <w:insideH w:val="single" w:sz="2" w:space="0" w:color="F79646" w:themeColor="accent6"/>
          <w:insideV w:val="single" w:sz="2" w:space="0" w:color="F79646" w:themeColor="accent6"/>
        </w:tblBorders>
        <w:tblLook w:val="04A0" w:firstRow="1" w:lastRow="0" w:firstColumn="1" w:lastColumn="0" w:noHBand="0" w:noVBand="1"/>
      </w:tblPr>
      <w:tblGrid>
        <w:gridCol w:w="3102"/>
        <w:gridCol w:w="1857"/>
        <w:gridCol w:w="2551"/>
        <w:gridCol w:w="3399"/>
      </w:tblGrid>
      <w:tr w:rsidR="003C6FB8" w:rsidRPr="00FC6F08" w14:paraId="1C8D2E47" w14:textId="77777777" w:rsidTr="00CA270B">
        <w:trPr>
          <w:trHeight w:val="149"/>
        </w:trPr>
        <w:tc>
          <w:tcPr>
            <w:tcW w:w="1422" w:type="pct"/>
            <w:vMerge w:val="restart"/>
          </w:tcPr>
          <w:p w14:paraId="400FFAD8" w14:textId="5E99EAE7" w:rsidR="003C6FB8" w:rsidRPr="00FC6F08" w:rsidRDefault="003C6FB8" w:rsidP="00372CED">
            <w:pPr>
              <w:rPr>
                <w:rFonts w:cs="Arial"/>
                <w:sz w:val="14"/>
                <w:szCs w:val="14"/>
              </w:rPr>
            </w:pPr>
            <w:r w:rsidRPr="00FC6F08">
              <w:rPr>
                <w:rFonts w:cs="Arial"/>
                <w:sz w:val="14"/>
                <w:szCs w:val="14"/>
              </w:rPr>
              <w:lastRenderedPageBreak/>
              <w:t xml:space="preserve">Gönderdiğim numunede yukarıda belirttiğim analizlerin bu formda yer alan şartlar dahilinde yapılmasını, bu hizmet karşılığında uygulanacak fiyat ve ödeme koşullarını ve ekte bulunan </w:t>
            </w:r>
            <w:proofErr w:type="spellStart"/>
            <w:r w:rsidRPr="00FC6F08">
              <w:rPr>
                <w:rFonts w:cs="Arial"/>
                <w:sz w:val="14"/>
                <w:szCs w:val="14"/>
              </w:rPr>
              <w:t>Redo</w:t>
            </w:r>
            <w:proofErr w:type="spellEnd"/>
            <w:r w:rsidRPr="00FC6F08">
              <w:rPr>
                <w:rFonts w:cs="Arial"/>
                <w:sz w:val="14"/>
                <w:szCs w:val="14"/>
              </w:rPr>
              <w:t xml:space="preserve"> Analyzer Gıda Kontrol Laboratuvarları Analiz Hizmet Süreci Esaslarını kabul ettiğimi beyan ederim.</w:t>
            </w:r>
          </w:p>
          <w:p w14:paraId="463F0818" w14:textId="7B265130" w:rsidR="00372CED" w:rsidRDefault="00372CED" w:rsidP="00372CED">
            <w:pPr>
              <w:rPr>
                <w:rFonts w:cs="Arial"/>
                <w:sz w:val="14"/>
                <w:szCs w:val="14"/>
              </w:rPr>
            </w:pPr>
          </w:p>
          <w:p w14:paraId="50CAB529" w14:textId="77777777" w:rsidR="003C6FB8" w:rsidRPr="00FC6F08" w:rsidRDefault="003C6FB8" w:rsidP="00372CED">
            <w:pPr>
              <w:autoSpaceDE w:val="0"/>
              <w:autoSpaceDN w:val="0"/>
              <w:adjustRightInd w:val="0"/>
              <w:spacing w:line="360" w:lineRule="auto"/>
              <w:rPr>
                <w:rFonts w:cs="Arial"/>
                <w:b/>
                <w:sz w:val="14"/>
                <w:szCs w:val="14"/>
              </w:rPr>
            </w:pPr>
            <w:r w:rsidRPr="00FC6F08">
              <w:rPr>
                <w:rFonts w:cs="Arial"/>
                <w:b/>
                <w:sz w:val="14"/>
                <w:szCs w:val="14"/>
              </w:rPr>
              <w:t>ONAY</w:t>
            </w:r>
          </w:p>
          <w:p w14:paraId="0B94CDF9" w14:textId="401491F4" w:rsidR="003C6FB8" w:rsidRPr="00FC6F08" w:rsidRDefault="003C6FB8" w:rsidP="00372CED">
            <w:pPr>
              <w:autoSpaceDE w:val="0"/>
              <w:autoSpaceDN w:val="0"/>
              <w:adjustRightInd w:val="0"/>
              <w:spacing w:line="360" w:lineRule="auto"/>
              <w:rPr>
                <w:rFonts w:cs="Arial"/>
                <w:sz w:val="14"/>
                <w:szCs w:val="14"/>
              </w:rPr>
            </w:pPr>
            <w:r w:rsidRPr="00FC6F08">
              <w:rPr>
                <w:rFonts w:cs="Arial"/>
                <w:sz w:val="14"/>
                <w:szCs w:val="14"/>
              </w:rPr>
              <w:t>Ad</w:t>
            </w:r>
            <w:r w:rsidR="002849DD">
              <w:rPr>
                <w:rFonts w:cs="Arial"/>
                <w:sz w:val="14"/>
                <w:szCs w:val="14"/>
              </w:rPr>
              <w:t>ı</w:t>
            </w:r>
            <w:r w:rsidRPr="00FC6F08">
              <w:rPr>
                <w:rFonts w:cs="Arial"/>
                <w:sz w:val="14"/>
                <w:szCs w:val="14"/>
              </w:rPr>
              <w:t xml:space="preserve"> </w:t>
            </w:r>
            <w:r w:rsidR="002849DD" w:rsidRPr="00FC6F08">
              <w:rPr>
                <w:rFonts w:cs="Arial"/>
                <w:sz w:val="14"/>
                <w:szCs w:val="14"/>
              </w:rPr>
              <w:t>Soyadı:</w:t>
            </w:r>
          </w:p>
          <w:p w14:paraId="66AE8865" w14:textId="2303A3EC" w:rsidR="003C6FB8" w:rsidRPr="00FC6F08" w:rsidRDefault="003C6FB8" w:rsidP="00372CED">
            <w:pPr>
              <w:autoSpaceDE w:val="0"/>
              <w:autoSpaceDN w:val="0"/>
              <w:adjustRightInd w:val="0"/>
              <w:spacing w:line="360" w:lineRule="auto"/>
              <w:rPr>
                <w:rFonts w:cs="Arial"/>
                <w:sz w:val="14"/>
                <w:szCs w:val="14"/>
              </w:rPr>
            </w:pPr>
            <w:r w:rsidRPr="00FC6F08">
              <w:rPr>
                <w:rFonts w:cs="Arial"/>
                <w:sz w:val="14"/>
                <w:szCs w:val="14"/>
              </w:rPr>
              <w:t>Tarih:</w:t>
            </w:r>
          </w:p>
          <w:p w14:paraId="50B37AB5" w14:textId="53D717FA" w:rsidR="00372CED" w:rsidRPr="00FC6F08" w:rsidRDefault="003C6FB8" w:rsidP="00372CED">
            <w:pPr>
              <w:spacing w:line="360" w:lineRule="auto"/>
              <w:rPr>
                <w:rFonts w:cs="Arial"/>
                <w:sz w:val="14"/>
                <w:szCs w:val="14"/>
              </w:rPr>
            </w:pPr>
            <w:r w:rsidRPr="00FC6F08">
              <w:rPr>
                <w:rFonts w:cs="Arial"/>
                <w:sz w:val="14"/>
                <w:szCs w:val="14"/>
              </w:rPr>
              <w:t>İmza:</w:t>
            </w:r>
            <w:r w:rsidR="00372CED">
              <w:rPr>
                <w:rFonts w:cs="Arial"/>
                <w:sz w:val="24"/>
                <w:szCs w:val="24"/>
              </w:rPr>
              <w:tab/>
            </w:r>
          </w:p>
        </w:tc>
        <w:tc>
          <w:tcPr>
            <w:tcW w:w="2020" w:type="pct"/>
            <w:gridSpan w:val="2"/>
            <w:vAlign w:val="center"/>
          </w:tcPr>
          <w:p w14:paraId="107760CD" w14:textId="7AF0C5CF" w:rsidR="003C6FB8" w:rsidRPr="00FC6F08" w:rsidRDefault="003C6FB8" w:rsidP="00353328">
            <w:pPr>
              <w:rPr>
                <w:rFonts w:cs="Arial"/>
                <w:b/>
                <w:sz w:val="14"/>
                <w:szCs w:val="14"/>
              </w:rPr>
            </w:pPr>
            <w:r w:rsidRPr="00FC6F08">
              <w:rPr>
                <w:rFonts w:cs="Arial"/>
                <w:b/>
                <w:sz w:val="14"/>
                <w:szCs w:val="14"/>
              </w:rPr>
              <w:t xml:space="preserve">Bu bölüm </w:t>
            </w:r>
            <w:proofErr w:type="spellStart"/>
            <w:r w:rsidRPr="00FC6F08">
              <w:rPr>
                <w:rFonts w:cs="Arial"/>
                <w:b/>
                <w:sz w:val="14"/>
                <w:szCs w:val="14"/>
              </w:rPr>
              <w:t>Redo</w:t>
            </w:r>
            <w:proofErr w:type="spellEnd"/>
            <w:r w:rsidRPr="00FC6F08">
              <w:rPr>
                <w:rFonts w:cs="Arial"/>
                <w:b/>
                <w:sz w:val="14"/>
                <w:szCs w:val="14"/>
              </w:rPr>
              <w:t xml:space="preserve"> Analyzer Gıda Kontrol Laboratuvarı yetkilisi tarafından doldurulacaktır.</w:t>
            </w:r>
          </w:p>
        </w:tc>
        <w:tc>
          <w:tcPr>
            <w:tcW w:w="1558" w:type="pct"/>
            <w:vMerge w:val="restart"/>
          </w:tcPr>
          <w:p w14:paraId="4EC9534A" w14:textId="5C82EB07" w:rsidR="008249AA" w:rsidRPr="00FC6F08" w:rsidRDefault="003C6FB8" w:rsidP="00353328">
            <w:pPr>
              <w:rPr>
                <w:rFonts w:cs="Arial"/>
                <w:b/>
                <w:sz w:val="14"/>
                <w:szCs w:val="14"/>
              </w:rPr>
            </w:pPr>
            <w:r w:rsidRPr="00FC6F08">
              <w:rPr>
                <w:rFonts w:cs="Arial"/>
                <w:b/>
                <w:sz w:val="14"/>
                <w:szCs w:val="14"/>
              </w:rPr>
              <w:t>Aşağıdaki boşluğa numune kabul kaşesi basılır.</w:t>
            </w:r>
          </w:p>
        </w:tc>
      </w:tr>
      <w:tr w:rsidR="003C6FB8" w:rsidRPr="00FC6F08" w14:paraId="7EEE45E4" w14:textId="77777777" w:rsidTr="00CA270B">
        <w:trPr>
          <w:trHeight w:val="393"/>
        </w:trPr>
        <w:tc>
          <w:tcPr>
            <w:tcW w:w="1422" w:type="pct"/>
            <w:vMerge/>
          </w:tcPr>
          <w:p w14:paraId="6F351EF3" w14:textId="77777777" w:rsidR="003C6FB8" w:rsidRPr="00FC6F08" w:rsidRDefault="003C6FB8" w:rsidP="00353328">
            <w:pPr>
              <w:spacing w:line="240" w:lineRule="atLeast"/>
              <w:jc w:val="center"/>
              <w:rPr>
                <w:rFonts w:cs="Arial"/>
                <w:b/>
                <w:sz w:val="14"/>
                <w:szCs w:val="14"/>
              </w:rPr>
            </w:pPr>
          </w:p>
        </w:tc>
        <w:tc>
          <w:tcPr>
            <w:tcW w:w="851" w:type="pct"/>
            <w:vAlign w:val="center"/>
          </w:tcPr>
          <w:p w14:paraId="63F14337" w14:textId="77777777" w:rsidR="003C6FB8" w:rsidRPr="00FC6F08" w:rsidRDefault="003C6FB8" w:rsidP="00353328">
            <w:pPr>
              <w:rPr>
                <w:rFonts w:cs="Arial"/>
                <w:sz w:val="14"/>
                <w:szCs w:val="14"/>
              </w:rPr>
            </w:pPr>
            <w:r w:rsidRPr="00FC6F08">
              <w:rPr>
                <w:rFonts w:cs="Arial"/>
                <w:sz w:val="14"/>
                <w:szCs w:val="14"/>
              </w:rPr>
              <w:t>Numunenin Teslim Şekli</w:t>
            </w:r>
          </w:p>
        </w:tc>
        <w:tc>
          <w:tcPr>
            <w:tcW w:w="1169" w:type="pct"/>
            <w:vAlign w:val="center"/>
          </w:tcPr>
          <w:p w14:paraId="39AC8766" w14:textId="5EF44CD1" w:rsidR="003C6FB8" w:rsidRPr="00FC6F08" w:rsidRDefault="003C6FB8" w:rsidP="00353328">
            <w:pPr>
              <w:rPr>
                <w:rFonts w:cs="Arial"/>
                <w:sz w:val="14"/>
                <w:szCs w:val="14"/>
              </w:rPr>
            </w:pPr>
          </w:p>
        </w:tc>
        <w:tc>
          <w:tcPr>
            <w:tcW w:w="1558" w:type="pct"/>
            <w:vMerge/>
          </w:tcPr>
          <w:p w14:paraId="2AD3158B" w14:textId="77777777" w:rsidR="003C6FB8" w:rsidRPr="00FC6F08" w:rsidRDefault="003C6FB8" w:rsidP="00353328">
            <w:pPr>
              <w:rPr>
                <w:rFonts w:cs="Arial"/>
                <w:sz w:val="14"/>
                <w:szCs w:val="14"/>
              </w:rPr>
            </w:pPr>
          </w:p>
        </w:tc>
      </w:tr>
      <w:tr w:rsidR="003C6FB8" w:rsidRPr="00FC6F08" w14:paraId="025DA16A" w14:textId="77777777" w:rsidTr="00CA270B">
        <w:trPr>
          <w:trHeight w:val="351"/>
        </w:trPr>
        <w:tc>
          <w:tcPr>
            <w:tcW w:w="1422" w:type="pct"/>
            <w:vMerge/>
          </w:tcPr>
          <w:p w14:paraId="15FC3836" w14:textId="77777777" w:rsidR="003C6FB8" w:rsidRPr="00FC6F08" w:rsidRDefault="003C6FB8" w:rsidP="00353328">
            <w:pPr>
              <w:rPr>
                <w:rFonts w:cs="Arial"/>
                <w:sz w:val="14"/>
                <w:szCs w:val="14"/>
              </w:rPr>
            </w:pPr>
          </w:p>
        </w:tc>
        <w:tc>
          <w:tcPr>
            <w:tcW w:w="851" w:type="pct"/>
            <w:vAlign w:val="center"/>
          </w:tcPr>
          <w:p w14:paraId="0805372D" w14:textId="77777777" w:rsidR="003C6FB8" w:rsidRPr="00FC6F08" w:rsidRDefault="003C6FB8" w:rsidP="00353328">
            <w:pPr>
              <w:rPr>
                <w:rFonts w:cs="Arial"/>
                <w:sz w:val="14"/>
                <w:szCs w:val="14"/>
              </w:rPr>
            </w:pPr>
            <w:r w:rsidRPr="00FC6F08">
              <w:rPr>
                <w:rFonts w:cs="Arial"/>
                <w:sz w:val="14"/>
                <w:szCs w:val="14"/>
              </w:rPr>
              <w:t>Numuneyi Teslim Alan /Yeri/Tarihi</w:t>
            </w:r>
          </w:p>
        </w:tc>
        <w:tc>
          <w:tcPr>
            <w:tcW w:w="1169" w:type="pct"/>
            <w:vAlign w:val="center"/>
          </w:tcPr>
          <w:p w14:paraId="4B227EBB" w14:textId="00054B53" w:rsidR="003C6FB8" w:rsidRPr="00FC6F08" w:rsidRDefault="003C6FB8" w:rsidP="00353328">
            <w:pPr>
              <w:rPr>
                <w:rFonts w:cs="Arial"/>
                <w:sz w:val="14"/>
                <w:szCs w:val="14"/>
              </w:rPr>
            </w:pPr>
          </w:p>
        </w:tc>
        <w:tc>
          <w:tcPr>
            <w:tcW w:w="1558" w:type="pct"/>
            <w:vMerge/>
          </w:tcPr>
          <w:p w14:paraId="0564AD6B" w14:textId="77777777" w:rsidR="003C6FB8" w:rsidRPr="00FC6F08" w:rsidRDefault="003C6FB8" w:rsidP="00353328">
            <w:pPr>
              <w:rPr>
                <w:rFonts w:cs="Arial"/>
                <w:sz w:val="14"/>
                <w:szCs w:val="14"/>
              </w:rPr>
            </w:pPr>
          </w:p>
        </w:tc>
      </w:tr>
      <w:tr w:rsidR="003C6FB8" w:rsidRPr="00FC6F08" w14:paraId="501CF50E" w14:textId="77777777" w:rsidTr="00CA270B">
        <w:trPr>
          <w:trHeight w:val="334"/>
        </w:trPr>
        <w:tc>
          <w:tcPr>
            <w:tcW w:w="1422" w:type="pct"/>
            <w:vMerge/>
          </w:tcPr>
          <w:p w14:paraId="5D06142E" w14:textId="77777777" w:rsidR="003C6FB8" w:rsidRPr="00FC6F08" w:rsidRDefault="003C6FB8" w:rsidP="00353328">
            <w:pPr>
              <w:rPr>
                <w:rFonts w:cs="Arial"/>
                <w:sz w:val="14"/>
                <w:szCs w:val="14"/>
              </w:rPr>
            </w:pPr>
          </w:p>
        </w:tc>
        <w:tc>
          <w:tcPr>
            <w:tcW w:w="851" w:type="pct"/>
            <w:vAlign w:val="center"/>
          </w:tcPr>
          <w:p w14:paraId="4D411D27" w14:textId="0B6156CA" w:rsidR="003C6FB8" w:rsidRPr="00FC6F08" w:rsidRDefault="003C6FB8" w:rsidP="00353328">
            <w:pPr>
              <w:rPr>
                <w:rFonts w:cs="Arial"/>
                <w:sz w:val="14"/>
                <w:szCs w:val="14"/>
              </w:rPr>
            </w:pPr>
            <w:r w:rsidRPr="00FC6F08">
              <w:rPr>
                <w:rFonts w:cs="Arial"/>
                <w:sz w:val="14"/>
                <w:szCs w:val="14"/>
              </w:rPr>
              <w:t>Teslim Anında Numune</w:t>
            </w:r>
          </w:p>
          <w:p w14:paraId="560835FC" w14:textId="77777777" w:rsidR="003C6FB8" w:rsidRPr="00FC6F08" w:rsidRDefault="003C6FB8" w:rsidP="00353328">
            <w:pPr>
              <w:rPr>
                <w:rFonts w:cs="Arial"/>
                <w:sz w:val="14"/>
                <w:szCs w:val="14"/>
              </w:rPr>
            </w:pPr>
            <w:r w:rsidRPr="00FC6F08">
              <w:rPr>
                <w:rFonts w:cs="Arial"/>
                <w:sz w:val="14"/>
                <w:szCs w:val="14"/>
              </w:rPr>
              <w:t>Ortam Sıcaklığı</w:t>
            </w:r>
          </w:p>
        </w:tc>
        <w:tc>
          <w:tcPr>
            <w:tcW w:w="1169" w:type="pct"/>
            <w:vAlign w:val="center"/>
          </w:tcPr>
          <w:p w14:paraId="140BF611" w14:textId="0FD552BD" w:rsidR="003C6FB8" w:rsidRPr="00FC6F08" w:rsidRDefault="003C6FB8" w:rsidP="00353328">
            <w:pPr>
              <w:rPr>
                <w:rFonts w:cs="Arial"/>
                <w:sz w:val="14"/>
                <w:szCs w:val="14"/>
              </w:rPr>
            </w:pPr>
          </w:p>
        </w:tc>
        <w:tc>
          <w:tcPr>
            <w:tcW w:w="1558" w:type="pct"/>
            <w:vMerge/>
          </w:tcPr>
          <w:p w14:paraId="29EBA4C5" w14:textId="77777777" w:rsidR="003C6FB8" w:rsidRPr="00FC6F08" w:rsidRDefault="003C6FB8" w:rsidP="00353328">
            <w:pPr>
              <w:rPr>
                <w:rFonts w:cs="Arial"/>
                <w:sz w:val="14"/>
                <w:szCs w:val="14"/>
              </w:rPr>
            </w:pPr>
          </w:p>
        </w:tc>
      </w:tr>
      <w:tr w:rsidR="003C6FB8" w:rsidRPr="00FC6F08" w14:paraId="5FD5E486" w14:textId="77777777" w:rsidTr="00CA270B">
        <w:trPr>
          <w:trHeight w:val="339"/>
        </w:trPr>
        <w:tc>
          <w:tcPr>
            <w:tcW w:w="1422" w:type="pct"/>
            <w:vMerge/>
          </w:tcPr>
          <w:p w14:paraId="01F1EB9D" w14:textId="77777777" w:rsidR="003C6FB8" w:rsidRPr="00FC6F08" w:rsidRDefault="003C6FB8" w:rsidP="00353328">
            <w:pPr>
              <w:rPr>
                <w:rFonts w:cs="Arial"/>
                <w:sz w:val="14"/>
                <w:szCs w:val="14"/>
              </w:rPr>
            </w:pPr>
          </w:p>
        </w:tc>
        <w:tc>
          <w:tcPr>
            <w:tcW w:w="851" w:type="pct"/>
            <w:vAlign w:val="center"/>
          </w:tcPr>
          <w:p w14:paraId="38E88B20" w14:textId="39F2A525" w:rsidR="003C6FB8" w:rsidRPr="00FC6F08" w:rsidRDefault="003C6FB8" w:rsidP="00353328">
            <w:pPr>
              <w:rPr>
                <w:rFonts w:cs="Arial"/>
                <w:sz w:val="14"/>
                <w:szCs w:val="14"/>
              </w:rPr>
            </w:pPr>
            <w:r w:rsidRPr="00FC6F08">
              <w:rPr>
                <w:rFonts w:cs="Arial"/>
                <w:sz w:val="14"/>
                <w:szCs w:val="14"/>
              </w:rPr>
              <w:t xml:space="preserve">Numuneyi </w:t>
            </w:r>
            <w:proofErr w:type="spellStart"/>
            <w:r w:rsidRPr="00FC6F08">
              <w:rPr>
                <w:rFonts w:cs="Arial"/>
                <w:sz w:val="14"/>
                <w:szCs w:val="14"/>
              </w:rPr>
              <w:t>Lab</w:t>
            </w:r>
            <w:proofErr w:type="spellEnd"/>
            <w:r w:rsidRPr="00FC6F08">
              <w:rPr>
                <w:rFonts w:cs="Arial"/>
                <w:sz w:val="14"/>
                <w:szCs w:val="14"/>
              </w:rPr>
              <w:t>.’da Kabul Eden /</w:t>
            </w:r>
            <w:r w:rsidR="00F805C5">
              <w:rPr>
                <w:rFonts w:cs="Arial"/>
                <w:sz w:val="14"/>
                <w:szCs w:val="14"/>
              </w:rPr>
              <w:t xml:space="preserve"> </w:t>
            </w:r>
            <w:r w:rsidRPr="00FC6F08">
              <w:rPr>
                <w:rFonts w:cs="Arial"/>
                <w:sz w:val="14"/>
                <w:szCs w:val="14"/>
              </w:rPr>
              <w:t>Tarih</w:t>
            </w:r>
          </w:p>
        </w:tc>
        <w:tc>
          <w:tcPr>
            <w:tcW w:w="1169" w:type="pct"/>
            <w:vAlign w:val="center"/>
          </w:tcPr>
          <w:p w14:paraId="4C2E2118" w14:textId="77777777" w:rsidR="003C6FB8" w:rsidRPr="00FC6F08" w:rsidRDefault="003C6FB8" w:rsidP="00353328">
            <w:pPr>
              <w:rPr>
                <w:rFonts w:cs="Arial"/>
                <w:sz w:val="14"/>
                <w:szCs w:val="14"/>
              </w:rPr>
            </w:pPr>
          </w:p>
        </w:tc>
        <w:tc>
          <w:tcPr>
            <w:tcW w:w="1558" w:type="pct"/>
            <w:vMerge/>
          </w:tcPr>
          <w:p w14:paraId="20B877BA" w14:textId="77777777" w:rsidR="003C6FB8" w:rsidRPr="00FC6F08" w:rsidRDefault="003C6FB8" w:rsidP="00353328">
            <w:pPr>
              <w:rPr>
                <w:rFonts w:cs="Arial"/>
                <w:sz w:val="14"/>
                <w:szCs w:val="14"/>
              </w:rPr>
            </w:pPr>
          </w:p>
        </w:tc>
      </w:tr>
      <w:tr w:rsidR="00C44153" w:rsidRPr="00FC6F08" w14:paraId="1A0CD9A6" w14:textId="77777777" w:rsidTr="00CA270B">
        <w:trPr>
          <w:trHeight w:val="332"/>
        </w:trPr>
        <w:tc>
          <w:tcPr>
            <w:tcW w:w="1422" w:type="pct"/>
            <w:vMerge/>
          </w:tcPr>
          <w:p w14:paraId="5F694017" w14:textId="77777777" w:rsidR="00C44153" w:rsidRPr="00FC6F08" w:rsidRDefault="00C44153" w:rsidP="00353328">
            <w:pPr>
              <w:rPr>
                <w:rFonts w:cs="Arial"/>
                <w:sz w:val="14"/>
                <w:szCs w:val="14"/>
              </w:rPr>
            </w:pPr>
          </w:p>
        </w:tc>
        <w:tc>
          <w:tcPr>
            <w:tcW w:w="851" w:type="pct"/>
            <w:vAlign w:val="center"/>
          </w:tcPr>
          <w:p w14:paraId="63CC9E53" w14:textId="6BF4E2DA" w:rsidR="00C44153" w:rsidRPr="00FC6F08" w:rsidRDefault="00C44153" w:rsidP="00353328">
            <w:pPr>
              <w:rPr>
                <w:rFonts w:cs="Arial"/>
                <w:sz w:val="14"/>
                <w:szCs w:val="14"/>
              </w:rPr>
            </w:pPr>
            <w:r w:rsidRPr="00FC6F08">
              <w:rPr>
                <w:rFonts w:cs="Arial"/>
                <w:sz w:val="14"/>
                <w:szCs w:val="14"/>
              </w:rPr>
              <w:t>Numunenin Sıcaklığı/Miktarı</w:t>
            </w:r>
          </w:p>
        </w:tc>
        <w:tc>
          <w:tcPr>
            <w:tcW w:w="1169" w:type="pct"/>
            <w:vAlign w:val="center"/>
          </w:tcPr>
          <w:p w14:paraId="3BE2CC8A" w14:textId="77777777" w:rsidR="00C44153" w:rsidRPr="00FC6F08" w:rsidRDefault="00C44153" w:rsidP="00353328">
            <w:pPr>
              <w:rPr>
                <w:rFonts w:cs="Arial"/>
                <w:sz w:val="14"/>
                <w:szCs w:val="14"/>
              </w:rPr>
            </w:pPr>
          </w:p>
        </w:tc>
        <w:tc>
          <w:tcPr>
            <w:tcW w:w="1558" w:type="pct"/>
            <w:vMerge/>
          </w:tcPr>
          <w:p w14:paraId="06CDA3AD" w14:textId="77777777" w:rsidR="00C44153" w:rsidRPr="00FC6F08" w:rsidRDefault="00C44153" w:rsidP="00353328">
            <w:pPr>
              <w:rPr>
                <w:rFonts w:cs="Arial"/>
                <w:sz w:val="14"/>
                <w:szCs w:val="14"/>
              </w:rPr>
            </w:pPr>
          </w:p>
        </w:tc>
      </w:tr>
      <w:tr w:rsidR="003C6FB8" w:rsidRPr="00FC6F08" w14:paraId="099AEE20" w14:textId="77777777" w:rsidTr="00CA270B">
        <w:trPr>
          <w:trHeight w:val="348"/>
        </w:trPr>
        <w:tc>
          <w:tcPr>
            <w:tcW w:w="1422" w:type="pct"/>
            <w:vMerge/>
          </w:tcPr>
          <w:p w14:paraId="2BACCD3C" w14:textId="77777777" w:rsidR="003C6FB8" w:rsidRPr="00FC6F08" w:rsidRDefault="003C6FB8" w:rsidP="00353328">
            <w:pPr>
              <w:rPr>
                <w:rFonts w:cs="Arial"/>
                <w:sz w:val="14"/>
                <w:szCs w:val="14"/>
              </w:rPr>
            </w:pPr>
          </w:p>
        </w:tc>
        <w:tc>
          <w:tcPr>
            <w:tcW w:w="851" w:type="pct"/>
            <w:vAlign w:val="center"/>
          </w:tcPr>
          <w:p w14:paraId="1F4A477F" w14:textId="3C4E0C3D" w:rsidR="003C6FB8" w:rsidRPr="00FC6F08" w:rsidRDefault="00C44153" w:rsidP="00353328">
            <w:pPr>
              <w:rPr>
                <w:rFonts w:cs="Arial"/>
                <w:sz w:val="14"/>
                <w:szCs w:val="14"/>
              </w:rPr>
            </w:pPr>
            <w:r>
              <w:rPr>
                <w:rFonts w:cs="Arial"/>
                <w:sz w:val="14"/>
                <w:szCs w:val="14"/>
              </w:rPr>
              <w:t>Numune Feragat Beyanı</w:t>
            </w:r>
          </w:p>
        </w:tc>
        <w:tc>
          <w:tcPr>
            <w:tcW w:w="1169" w:type="pct"/>
            <w:vAlign w:val="center"/>
          </w:tcPr>
          <w:p w14:paraId="7FA59EA9" w14:textId="0763A724" w:rsidR="003C6FB8" w:rsidRPr="00FC6F08" w:rsidRDefault="00000000" w:rsidP="00BA3538">
            <w:pPr>
              <w:rPr>
                <w:rFonts w:cs="Arial"/>
                <w:sz w:val="14"/>
                <w:szCs w:val="14"/>
              </w:rPr>
            </w:pPr>
            <w:sdt>
              <w:sdtPr>
                <w:rPr>
                  <w:rFonts w:cs="Arial"/>
                  <w:sz w:val="24"/>
                  <w:szCs w:val="24"/>
                </w:rPr>
                <w:id w:val="-1984534489"/>
                <w14:checkbox>
                  <w14:checked w14:val="0"/>
                  <w14:checkedState w14:val="2612" w14:font="MS Gothic"/>
                  <w14:uncheckedState w14:val="2610" w14:font="MS Gothic"/>
                </w14:checkbox>
              </w:sdtPr>
              <w:sdtContent>
                <w:r w:rsidR="008249AA">
                  <w:rPr>
                    <w:rFonts w:ascii="MS Gothic" w:eastAsia="MS Gothic" w:hAnsi="MS Gothic" w:cs="Arial" w:hint="eastAsia"/>
                    <w:sz w:val="24"/>
                    <w:szCs w:val="24"/>
                  </w:rPr>
                  <w:t>☐</w:t>
                </w:r>
              </w:sdtContent>
            </w:sdt>
            <w:r w:rsidR="00BA3538" w:rsidRPr="00BA3538">
              <w:rPr>
                <w:rFonts w:cs="Arial"/>
                <w:sz w:val="14"/>
                <w:szCs w:val="14"/>
              </w:rPr>
              <w:t>Kabul</w:t>
            </w:r>
            <w:r w:rsidR="00BA3538">
              <w:rPr>
                <w:rFonts w:cs="Arial"/>
                <w:sz w:val="24"/>
                <w:szCs w:val="24"/>
              </w:rPr>
              <w:t xml:space="preserve"> </w:t>
            </w:r>
            <w:sdt>
              <w:sdtPr>
                <w:rPr>
                  <w:rFonts w:cs="Arial"/>
                  <w:sz w:val="24"/>
                  <w:szCs w:val="24"/>
                </w:rPr>
                <w:id w:val="-1247181679"/>
                <w14:checkbox>
                  <w14:checked w14:val="0"/>
                  <w14:checkedState w14:val="2612" w14:font="MS Gothic"/>
                  <w14:uncheckedState w14:val="2610" w14:font="MS Gothic"/>
                </w14:checkbox>
              </w:sdtPr>
              <w:sdtContent>
                <w:r w:rsidR="00BA3538">
                  <w:rPr>
                    <w:rFonts w:ascii="MS Gothic" w:eastAsia="MS Gothic" w:hAnsi="MS Gothic" w:cs="Arial" w:hint="eastAsia"/>
                    <w:sz w:val="24"/>
                    <w:szCs w:val="24"/>
                  </w:rPr>
                  <w:t>☐</w:t>
                </w:r>
              </w:sdtContent>
            </w:sdt>
            <w:r w:rsidR="00BA3538" w:rsidRPr="00BA3538">
              <w:rPr>
                <w:rFonts w:cs="Arial"/>
                <w:sz w:val="14"/>
                <w:szCs w:val="14"/>
              </w:rPr>
              <w:t>Şartlı Kabul</w:t>
            </w:r>
            <w:r w:rsidR="00BA3538">
              <w:rPr>
                <w:rFonts w:cs="Arial"/>
                <w:sz w:val="24"/>
                <w:szCs w:val="24"/>
              </w:rPr>
              <w:t xml:space="preserve"> </w:t>
            </w:r>
            <w:sdt>
              <w:sdtPr>
                <w:rPr>
                  <w:rFonts w:cs="Arial"/>
                  <w:sz w:val="24"/>
                  <w:szCs w:val="24"/>
                </w:rPr>
                <w:id w:val="230589758"/>
                <w14:checkbox>
                  <w14:checked w14:val="0"/>
                  <w14:checkedState w14:val="2612" w14:font="MS Gothic"/>
                  <w14:uncheckedState w14:val="2610" w14:font="MS Gothic"/>
                </w14:checkbox>
              </w:sdtPr>
              <w:sdtContent>
                <w:r w:rsidR="00065510">
                  <w:rPr>
                    <w:rFonts w:ascii="MS Gothic" w:eastAsia="MS Gothic" w:hAnsi="MS Gothic" w:cs="Arial" w:hint="eastAsia"/>
                    <w:sz w:val="24"/>
                    <w:szCs w:val="24"/>
                  </w:rPr>
                  <w:t>☐</w:t>
                </w:r>
              </w:sdtContent>
            </w:sdt>
            <w:proofErr w:type="spellStart"/>
            <w:r w:rsidR="00BA3538" w:rsidRPr="00BA3538">
              <w:rPr>
                <w:rFonts w:cs="Arial"/>
                <w:sz w:val="14"/>
                <w:szCs w:val="14"/>
              </w:rPr>
              <w:t>Red</w:t>
            </w:r>
            <w:proofErr w:type="spellEnd"/>
          </w:p>
        </w:tc>
        <w:tc>
          <w:tcPr>
            <w:tcW w:w="1558" w:type="pct"/>
            <w:vMerge/>
          </w:tcPr>
          <w:p w14:paraId="0FC4BD32" w14:textId="77777777" w:rsidR="003C6FB8" w:rsidRPr="00FC6F08" w:rsidRDefault="003C6FB8" w:rsidP="00353328">
            <w:pPr>
              <w:rPr>
                <w:rFonts w:cs="Arial"/>
                <w:sz w:val="14"/>
                <w:szCs w:val="14"/>
              </w:rPr>
            </w:pPr>
          </w:p>
        </w:tc>
      </w:tr>
    </w:tbl>
    <w:p w14:paraId="000F25C5" w14:textId="66A86B24" w:rsidR="00E0177D" w:rsidRDefault="00E0177D">
      <w:pPr>
        <w:rPr>
          <w:rFonts w:eastAsia="Batang" w:cs="Arial"/>
          <w:b/>
          <w:sz w:val="18"/>
          <w:szCs w:val="18"/>
        </w:rPr>
      </w:pPr>
    </w:p>
    <w:tbl>
      <w:tblPr>
        <w:tblStyle w:val="TabloKlavuzu"/>
        <w:tblW w:w="5000" w:type="pct"/>
        <w:tblBorders>
          <w:top w:val="single" w:sz="4" w:space="0" w:color="F8941E"/>
          <w:left w:val="single" w:sz="4" w:space="0" w:color="F8941E"/>
          <w:bottom w:val="single" w:sz="4" w:space="0" w:color="F8941E"/>
          <w:right w:val="single" w:sz="4" w:space="0" w:color="F8941E"/>
          <w:insideH w:val="single" w:sz="4" w:space="0" w:color="F8941E"/>
          <w:insideV w:val="single" w:sz="4" w:space="0" w:color="F8941E"/>
        </w:tblBorders>
        <w:tblLook w:val="04A0" w:firstRow="1" w:lastRow="0" w:firstColumn="1" w:lastColumn="0" w:noHBand="0" w:noVBand="1"/>
      </w:tblPr>
      <w:tblGrid>
        <w:gridCol w:w="5036"/>
        <w:gridCol w:w="5869"/>
      </w:tblGrid>
      <w:tr w:rsidR="00842A2C" w:rsidRPr="008249AA" w14:paraId="0D76011B" w14:textId="77777777" w:rsidTr="00EC0AD0">
        <w:trPr>
          <w:trHeight w:val="286"/>
        </w:trPr>
        <w:tc>
          <w:tcPr>
            <w:tcW w:w="5000" w:type="pct"/>
            <w:gridSpan w:val="2"/>
            <w:shd w:val="clear" w:color="auto" w:fill="F8941E"/>
            <w:vAlign w:val="center"/>
          </w:tcPr>
          <w:p w14:paraId="03206958" w14:textId="6B8DF5F0" w:rsidR="00842A2C" w:rsidRPr="008249AA" w:rsidRDefault="00842A2C" w:rsidP="00102BEF">
            <w:pPr>
              <w:jc w:val="center"/>
              <w:rPr>
                <w:rFonts w:cs="Arial"/>
                <w:b/>
                <w:sz w:val="18"/>
                <w:szCs w:val="18"/>
              </w:rPr>
            </w:pPr>
            <w:r w:rsidRPr="008249AA">
              <w:rPr>
                <w:rFonts w:cs="Arial"/>
                <w:b/>
                <w:sz w:val="18"/>
                <w:szCs w:val="18"/>
              </w:rPr>
              <w:t xml:space="preserve">Özel </w:t>
            </w:r>
            <w:r w:rsidR="008249AA" w:rsidRPr="008249AA">
              <w:rPr>
                <w:rFonts w:cs="Arial"/>
                <w:b/>
                <w:sz w:val="18"/>
                <w:szCs w:val="18"/>
              </w:rPr>
              <w:t>Şartlar</w:t>
            </w:r>
            <w:r w:rsidR="008249AA">
              <w:rPr>
                <w:rFonts w:cs="Arial"/>
                <w:b/>
                <w:sz w:val="18"/>
                <w:szCs w:val="18"/>
              </w:rPr>
              <w:t xml:space="preserve"> – </w:t>
            </w:r>
            <w:r w:rsidRPr="008249AA">
              <w:rPr>
                <w:rFonts w:cs="Arial"/>
                <w:b/>
                <w:sz w:val="18"/>
                <w:szCs w:val="18"/>
              </w:rPr>
              <w:t>Gıda</w:t>
            </w:r>
          </w:p>
        </w:tc>
      </w:tr>
      <w:tr w:rsidR="00842A2C" w:rsidRPr="008249AA" w14:paraId="5E463A41" w14:textId="77777777" w:rsidTr="00EC0AD0">
        <w:trPr>
          <w:trHeight w:val="708"/>
        </w:trPr>
        <w:tc>
          <w:tcPr>
            <w:tcW w:w="2309" w:type="pct"/>
            <w:vAlign w:val="center"/>
          </w:tcPr>
          <w:p w14:paraId="03151BC4" w14:textId="2764DA3C" w:rsidR="00842A2C" w:rsidRPr="008249AA" w:rsidRDefault="00000000" w:rsidP="008249AA">
            <w:pPr>
              <w:autoSpaceDE w:val="0"/>
              <w:autoSpaceDN w:val="0"/>
              <w:adjustRightInd w:val="0"/>
              <w:rPr>
                <w:rFonts w:cs="Arial"/>
                <w:bCs/>
                <w:sz w:val="14"/>
                <w:szCs w:val="14"/>
              </w:rPr>
            </w:pPr>
            <w:sdt>
              <w:sdtPr>
                <w:rPr>
                  <w:rFonts w:cs="Arial"/>
                  <w:sz w:val="24"/>
                  <w:szCs w:val="24"/>
                </w:rPr>
                <w:id w:val="-1237317665"/>
                <w14:checkbox>
                  <w14:checked w14:val="0"/>
                  <w14:checkedState w14:val="2612" w14:font="MS Gothic"/>
                  <w14:uncheckedState w14:val="2610" w14:font="MS Gothic"/>
                </w14:checkbox>
              </w:sdtPr>
              <w:sdtContent>
                <w:r w:rsidR="008249AA">
                  <w:rPr>
                    <w:rFonts w:ascii="MS Gothic" w:eastAsia="MS Gothic" w:hAnsi="MS Gothic" w:cs="Arial" w:hint="eastAsia"/>
                    <w:sz w:val="24"/>
                    <w:szCs w:val="24"/>
                  </w:rPr>
                  <w:t>☐</w:t>
                </w:r>
              </w:sdtContent>
            </w:sdt>
            <w:r w:rsidR="008249AA" w:rsidRPr="008249AA">
              <w:rPr>
                <w:rFonts w:cs="Arial"/>
                <w:bCs/>
                <w:sz w:val="14"/>
                <w:szCs w:val="14"/>
              </w:rPr>
              <w:t xml:space="preserve"> </w:t>
            </w:r>
            <w:r w:rsidR="00842A2C" w:rsidRPr="008249AA">
              <w:rPr>
                <w:rFonts w:cs="Arial"/>
                <w:bCs/>
                <w:sz w:val="14"/>
                <w:szCs w:val="14"/>
              </w:rPr>
              <w:t>Kalıntı (</w:t>
            </w:r>
            <w:proofErr w:type="spellStart"/>
            <w:r w:rsidR="00842A2C" w:rsidRPr="008249AA">
              <w:rPr>
                <w:rFonts w:cs="Arial"/>
                <w:bCs/>
                <w:sz w:val="14"/>
                <w:szCs w:val="14"/>
              </w:rPr>
              <w:t>Örn</w:t>
            </w:r>
            <w:proofErr w:type="spellEnd"/>
            <w:r w:rsidR="00842A2C" w:rsidRPr="008249AA">
              <w:rPr>
                <w:rFonts w:cs="Arial"/>
                <w:bCs/>
                <w:sz w:val="14"/>
                <w:szCs w:val="14"/>
              </w:rPr>
              <w:t>. HMF, PAH, Pestisit) analizleri talebi varsa numune ezik, çürük ve bozulmuş olmamalıdır. Sıcaklık 0-30 °C arasında olmalı.</w:t>
            </w:r>
          </w:p>
        </w:tc>
        <w:tc>
          <w:tcPr>
            <w:tcW w:w="2691" w:type="pct"/>
            <w:vAlign w:val="center"/>
          </w:tcPr>
          <w:p w14:paraId="5BD6E619" w14:textId="7C1669AB" w:rsidR="00842A2C" w:rsidRPr="008249AA" w:rsidRDefault="00000000" w:rsidP="008249AA">
            <w:pPr>
              <w:autoSpaceDE w:val="0"/>
              <w:autoSpaceDN w:val="0"/>
              <w:adjustRightInd w:val="0"/>
              <w:rPr>
                <w:rFonts w:cs="Arial"/>
                <w:bCs/>
                <w:sz w:val="14"/>
                <w:szCs w:val="14"/>
              </w:rPr>
            </w:pPr>
            <w:sdt>
              <w:sdtPr>
                <w:rPr>
                  <w:rFonts w:cs="Arial"/>
                  <w:sz w:val="24"/>
                  <w:szCs w:val="24"/>
                </w:rPr>
                <w:id w:val="1587571611"/>
                <w14:checkbox>
                  <w14:checked w14:val="0"/>
                  <w14:checkedState w14:val="2612" w14:font="MS Gothic"/>
                  <w14:uncheckedState w14:val="2610" w14:font="MS Gothic"/>
                </w14:checkbox>
              </w:sdtPr>
              <w:sdtContent>
                <w:r w:rsidR="008249AA">
                  <w:rPr>
                    <w:rFonts w:ascii="MS Gothic" w:eastAsia="MS Gothic" w:hAnsi="MS Gothic" w:cs="Arial" w:hint="eastAsia"/>
                    <w:sz w:val="24"/>
                    <w:szCs w:val="24"/>
                  </w:rPr>
                  <w:t>☐</w:t>
                </w:r>
              </w:sdtContent>
            </w:sdt>
            <w:r w:rsidR="00842A2C" w:rsidRPr="008249AA">
              <w:rPr>
                <w:rFonts w:cs="Arial"/>
                <w:sz w:val="14"/>
                <w:szCs w:val="14"/>
              </w:rPr>
              <w:t xml:space="preserve"> Mikotoksin (</w:t>
            </w:r>
            <w:proofErr w:type="spellStart"/>
            <w:r w:rsidR="00842A2C" w:rsidRPr="008249AA">
              <w:rPr>
                <w:rFonts w:cs="Arial"/>
                <w:sz w:val="14"/>
                <w:szCs w:val="14"/>
              </w:rPr>
              <w:t>Örn</w:t>
            </w:r>
            <w:proofErr w:type="spellEnd"/>
            <w:r w:rsidR="00842A2C" w:rsidRPr="008249AA">
              <w:rPr>
                <w:rFonts w:cs="Arial"/>
                <w:sz w:val="14"/>
                <w:szCs w:val="14"/>
              </w:rPr>
              <w:t xml:space="preserve">. Afla, Okra, DON, ZON) analizleri </w:t>
            </w:r>
            <w:r w:rsidR="00842A2C" w:rsidRPr="008249AA">
              <w:rPr>
                <w:rFonts w:cs="Arial"/>
                <w:bCs/>
                <w:sz w:val="14"/>
                <w:szCs w:val="14"/>
              </w:rPr>
              <w:t xml:space="preserve">talebi </w:t>
            </w:r>
            <w:r w:rsidR="00842A2C" w:rsidRPr="008249AA">
              <w:rPr>
                <w:rFonts w:cs="Arial"/>
                <w:sz w:val="14"/>
                <w:szCs w:val="14"/>
              </w:rPr>
              <w:t xml:space="preserve">varsa dökme ürünlerde koyu renkli ambalaj, bozulmamış, küflenmemiş, sıcaklık 0-25 </w:t>
            </w:r>
            <w:r w:rsidR="00842A2C" w:rsidRPr="008249AA">
              <w:rPr>
                <w:rFonts w:cs="Arial"/>
                <w:bCs/>
                <w:sz w:val="14"/>
                <w:szCs w:val="14"/>
              </w:rPr>
              <w:t>°C</w:t>
            </w:r>
            <w:r w:rsidR="00842A2C" w:rsidRPr="008249AA">
              <w:rPr>
                <w:rFonts w:cs="Arial"/>
                <w:sz w:val="14"/>
                <w:szCs w:val="14"/>
              </w:rPr>
              <w:t xml:space="preserve"> arasında olmalı</w:t>
            </w:r>
          </w:p>
        </w:tc>
      </w:tr>
      <w:tr w:rsidR="00842A2C" w:rsidRPr="008249AA" w14:paraId="31D22EF5" w14:textId="77777777" w:rsidTr="00EC0AD0">
        <w:trPr>
          <w:trHeight w:val="663"/>
        </w:trPr>
        <w:tc>
          <w:tcPr>
            <w:tcW w:w="2309" w:type="pct"/>
            <w:vAlign w:val="center"/>
          </w:tcPr>
          <w:p w14:paraId="4735B30B" w14:textId="47DC0520" w:rsidR="00842A2C" w:rsidRPr="008249AA" w:rsidRDefault="00000000" w:rsidP="008249AA">
            <w:pPr>
              <w:autoSpaceDE w:val="0"/>
              <w:autoSpaceDN w:val="0"/>
              <w:adjustRightInd w:val="0"/>
              <w:rPr>
                <w:rFonts w:cs="Arial"/>
                <w:bCs/>
                <w:sz w:val="14"/>
                <w:szCs w:val="14"/>
              </w:rPr>
            </w:pPr>
            <w:sdt>
              <w:sdtPr>
                <w:rPr>
                  <w:rFonts w:cs="Arial"/>
                  <w:sz w:val="24"/>
                  <w:szCs w:val="24"/>
                </w:rPr>
                <w:id w:val="485755745"/>
                <w14:checkbox>
                  <w14:checked w14:val="0"/>
                  <w14:checkedState w14:val="2612" w14:font="MS Gothic"/>
                  <w14:uncheckedState w14:val="2610" w14:font="MS Gothic"/>
                </w14:checkbox>
              </w:sdtPr>
              <w:sdtContent>
                <w:r w:rsidR="00A967B9">
                  <w:rPr>
                    <w:rFonts w:ascii="MS Gothic" w:eastAsia="MS Gothic" w:hAnsi="MS Gothic" w:cs="Arial" w:hint="eastAsia"/>
                    <w:sz w:val="24"/>
                    <w:szCs w:val="24"/>
                  </w:rPr>
                  <w:t>☐</w:t>
                </w:r>
              </w:sdtContent>
            </w:sdt>
            <w:r w:rsidR="00842A2C" w:rsidRPr="008249AA">
              <w:rPr>
                <w:rFonts w:cs="Arial"/>
                <w:sz w:val="14"/>
                <w:szCs w:val="14"/>
              </w:rPr>
              <w:t xml:space="preserve"> Katkı (</w:t>
            </w:r>
            <w:proofErr w:type="spellStart"/>
            <w:r w:rsidR="00842A2C" w:rsidRPr="008249AA">
              <w:rPr>
                <w:rFonts w:cs="Arial"/>
                <w:sz w:val="14"/>
                <w:szCs w:val="14"/>
              </w:rPr>
              <w:t>Örn</w:t>
            </w:r>
            <w:proofErr w:type="spellEnd"/>
            <w:r w:rsidR="00842A2C" w:rsidRPr="008249AA">
              <w:rPr>
                <w:rFonts w:cs="Arial"/>
                <w:sz w:val="14"/>
                <w:szCs w:val="14"/>
              </w:rPr>
              <w:t xml:space="preserve">. SA/BA, </w:t>
            </w:r>
            <w:proofErr w:type="spellStart"/>
            <w:r w:rsidR="00842A2C" w:rsidRPr="008249AA">
              <w:rPr>
                <w:rFonts w:cs="Arial"/>
                <w:sz w:val="14"/>
                <w:szCs w:val="14"/>
              </w:rPr>
              <w:t>Natamisin</w:t>
            </w:r>
            <w:proofErr w:type="spellEnd"/>
            <w:r w:rsidR="00842A2C" w:rsidRPr="008249AA">
              <w:rPr>
                <w:rFonts w:cs="Arial"/>
                <w:sz w:val="14"/>
                <w:szCs w:val="14"/>
              </w:rPr>
              <w:t xml:space="preserve">, SO2) analizleri </w:t>
            </w:r>
            <w:r w:rsidR="00842A2C" w:rsidRPr="008249AA">
              <w:rPr>
                <w:rFonts w:cs="Arial"/>
                <w:bCs/>
                <w:sz w:val="14"/>
                <w:szCs w:val="14"/>
              </w:rPr>
              <w:t xml:space="preserve">talebi </w:t>
            </w:r>
            <w:r w:rsidR="00842A2C" w:rsidRPr="008249AA">
              <w:rPr>
                <w:rFonts w:cs="Arial"/>
                <w:sz w:val="14"/>
                <w:szCs w:val="14"/>
              </w:rPr>
              <w:t xml:space="preserve">varsa ışık ve hava geçirmez </w:t>
            </w:r>
            <w:r w:rsidR="00EC0AD0" w:rsidRPr="008249AA">
              <w:rPr>
                <w:rFonts w:cs="Arial"/>
                <w:sz w:val="14"/>
                <w:szCs w:val="14"/>
              </w:rPr>
              <w:t>kaplarda, sıcaklık</w:t>
            </w:r>
            <w:r w:rsidR="00842A2C" w:rsidRPr="008249AA">
              <w:rPr>
                <w:rFonts w:cs="Arial"/>
                <w:sz w:val="14"/>
                <w:szCs w:val="14"/>
              </w:rPr>
              <w:t xml:space="preserve"> 0-30 </w:t>
            </w:r>
            <w:r w:rsidR="00842A2C" w:rsidRPr="008249AA">
              <w:rPr>
                <w:rFonts w:cs="Arial"/>
                <w:bCs/>
                <w:sz w:val="14"/>
                <w:szCs w:val="14"/>
              </w:rPr>
              <w:t>°C</w:t>
            </w:r>
            <w:r w:rsidR="00842A2C" w:rsidRPr="008249AA">
              <w:rPr>
                <w:rFonts w:cs="Arial"/>
                <w:sz w:val="14"/>
                <w:szCs w:val="14"/>
              </w:rPr>
              <w:t xml:space="preserve"> arasında olmalı</w:t>
            </w:r>
            <w:r w:rsidR="008249AA">
              <w:rPr>
                <w:rFonts w:cs="Arial"/>
                <w:sz w:val="14"/>
                <w:szCs w:val="14"/>
              </w:rPr>
              <w:t>.</w:t>
            </w:r>
          </w:p>
        </w:tc>
        <w:tc>
          <w:tcPr>
            <w:tcW w:w="2691" w:type="pct"/>
            <w:vAlign w:val="center"/>
          </w:tcPr>
          <w:p w14:paraId="72228842" w14:textId="78EE3750" w:rsidR="00842A2C" w:rsidRPr="008249AA" w:rsidRDefault="00000000" w:rsidP="008249AA">
            <w:pPr>
              <w:pStyle w:val="ListeParagraf"/>
              <w:autoSpaceDE w:val="0"/>
              <w:autoSpaceDN w:val="0"/>
              <w:adjustRightInd w:val="0"/>
              <w:spacing w:after="0" w:line="240" w:lineRule="auto"/>
              <w:ind w:left="0"/>
              <w:rPr>
                <w:rFonts w:ascii="Arial" w:hAnsi="Arial" w:cs="Arial"/>
                <w:bCs/>
                <w:sz w:val="14"/>
                <w:szCs w:val="14"/>
              </w:rPr>
            </w:pPr>
            <w:sdt>
              <w:sdtPr>
                <w:rPr>
                  <w:rFonts w:cs="Arial"/>
                  <w:sz w:val="24"/>
                  <w:szCs w:val="24"/>
                </w:rPr>
                <w:id w:val="1125814272"/>
                <w14:checkbox>
                  <w14:checked w14:val="0"/>
                  <w14:checkedState w14:val="2612" w14:font="MS Gothic"/>
                  <w14:uncheckedState w14:val="2610" w14:font="MS Gothic"/>
                </w14:checkbox>
              </w:sdtPr>
              <w:sdtContent>
                <w:r w:rsidR="008249AA">
                  <w:rPr>
                    <w:rFonts w:ascii="MS Gothic" w:eastAsia="MS Gothic" w:hAnsi="MS Gothic" w:cs="Arial" w:hint="eastAsia"/>
                    <w:sz w:val="24"/>
                    <w:szCs w:val="24"/>
                  </w:rPr>
                  <w:t>☐</w:t>
                </w:r>
              </w:sdtContent>
            </w:sdt>
            <w:r w:rsidR="008249AA" w:rsidRPr="008249AA">
              <w:rPr>
                <w:rFonts w:ascii="Arial" w:hAnsi="Arial" w:cs="Arial"/>
                <w:sz w:val="14"/>
                <w:szCs w:val="14"/>
              </w:rPr>
              <w:t xml:space="preserve"> GDO ve/veya Tür Tayini analizi talebi varsa en az 500 g/ml numune ayrı olarak gönderilmeli.</w:t>
            </w:r>
          </w:p>
        </w:tc>
      </w:tr>
    </w:tbl>
    <w:p w14:paraId="66233598" w14:textId="6FCBE92C" w:rsidR="00842A2C" w:rsidRDefault="00842A2C">
      <w:pPr>
        <w:rPr>
          <w:rFonts w:eastAsia="Batang" w:cs="Arial"/>
          <w:b/>
          <w:sz w:val="18"/>
          <w:szCs w:val="18"/>
        </w:rPr>
      </w:pPr>
    </w:p>
    <w:p w14:paraId="326B0CD5" w14:textId="77777777" w:rsidR="00842A2C" w:rsidRDefault="00842A2C" w:rsidP="00842A2C">
      <w:pPr>
        <w:rPr>
          <w:rFonts w:cs="Arial"/>
          <w:b/>
          <w:bCs/>
          <w:sz w:val="14"/>
          <w:szCs w:val="14"/>
        </w:rPr>
      </w:pPr>
      <w:r w:rsidRPr="009F2F9C">
        <w:rPr>
          <w:rFonts w:cs="Arial"/>
          <w:b/>
          <w:bCs/>
          <w:sz w:val="14"/>
          <w:szCs w:val="14"/>
        </w:rPr>
        <w:t>Çalışma Koşullarımız</w:t>
      </w:r>
    </w:p>
    <w:p w14:paraId="6C1A4BD7" w14:textId="77777777" w:rsidR="00E46AE6" w:rsidRPr="003C5EB9" w:rsidRDefault="00E46AE6" w:rsidP="003C5EB9">
      <w:pPr>
        <w:rPr>
          <w:rFonts w:eastAsia="Batang" w:cs="Arial"/>
          <w:b/>
          <w:sz w:val="14"/>
          <w:szCs w:val="14"/>
        </w:rPr>
      </w:pPr>
    </w:p>
    <w:p w14:paraId="74A11E48" w14:textId="5A90FAAF" w:rsidR="003C5EB9" w:rsidRPr="00A967B9" w:rsidRDefault="003C5EB9" w:rsidP="00842A2C">
      <w:pPr>
        <w:pStyle w:val="ListeParagraf"/>
        <w:numPr>
          <w:ilvl w:val="0"/>
          <w:numId w:val="40"/>
        </w:numPr>
        <w:ind w:left="426"/>
        <w:rPr>
          <w:rFonts w:ascii="Arial" w:eastAsia="Batang" w:hAnsi="Arial" w:cs="Arial"/>
          <w:bCs/>
          <w:sz w:val="13"/>
          <w:szCs w:val="13"/>
        </w:rPr>
      </w:pPr>
      <w:r w:rsidRPr="00A967B9">
        <w:rPr>
          <w:rFonts w:ascii="Arial" w:eastAsia="Batang" w:hAnsi="Arial" w:cs="Arial"/>
          <w:bCs/>
          <w:sz w:val="13"/>
          <w:szCs w:val="13"/>
        </w:rPr>
        <w:t>Ambalaj/numune kabı/poşeti muntazam şekilde kapalı, bütünlüğü bozulmamış olmalıdır.</w:t>
      </w:r>
    </w:p>
    <w:p w14:paraId="6413AB7D" w14:textId="743E2EDC" w:rsidR="003C5EB9" w:rsidRPr="00A967B9" w:rsidRDefault="003C5EB9" w:rsidP="00842A2C">
      <w:pPr>
        <w:pStyle w:val="ListeParagraf"/>
        <w:numPr>
          <w:ilvl w:val="0"/>
          <w:numId w:val="40"/>
        </w:numPr>
        <w:ind w:left="426"/>
        <w:rPr>
          <w:rFonts w:ascii="Arial" w:eastAsia="Batang" w:hAnsi="Arial" w:cs="Arial"/>
          <w:bCs/>
          <w:sz w:val="13"/>
          <w:szCs w:val="13"/>
        </w:rPr>
      </w:pPr>
      <w:r w:rsidRPr="00A967B9">
        <w:rPr>
          <w:rFonts w:ascii="Arial" w:eastAsia="Batang" w:hAnsi="Arial" w:cs="Arial"/>
          <w:bCs/>
          <w:sz w:val="13"/>
          <w:szCs w:val="13"/>
        </w:rPr>
        <w:t xml:space="preserve">Homojenizasyonun sağlanabilmesi için en az 500 </w:t>
      </w:r>
      <w:proofErr w:type="spellStart"/>
      <w:r w:rsidRPr="00A967B9">
        <w:rPr>
          <w:rFonts w:ascii="Arial" w:eastAsia="Batang" w:hAnsi="Arial" w:cs="Arial"/>
          <w:bCs/>
          <w:sz w:val="13"/>
          <w:szCs w:val="13"/>
        </w:rPr>
        <w:t>gr</w:t>
      </w:r>
      <w:proofErr w:type="spellEnd"/>
      <w:r w:rsidRPr="00A967B9">
        <w:rPr>
          <w:rFonts w:ascii="Arial" w:eastAsia="Batang" w:hAnsi="Arial" w:cs="Arial"/>
          <w:bCs/>
          <w:sz w:val="13"/>
          <w:szCs w:val="13"/>
        </w:rPr>
        <w:t>/ml olmalıdır.</w:t>
      </w:r>
    </w:p>
    <w:p w14:paraId="61A6B3A6" w14:textId="722DB1AA" w:rsidR="003C5EB9" w:rsidRPr="00A967B9" w:rsidRDefault="003C5EB9" w:rsidP="00842A2C">
      <w:pPr>
        <w:pStyle w:val="ListeParagraf"/>
        <w:numPr>
          <w:ilvl w:val="0"/>
          <w:numId w:val="40"/>
        </w:numPr>
        <w:ind w:left="426"/>
        <w:rPr>
          <w:rFonts w:ascii="Arial" w:eastAsia="Batang" w:hAnsi="Arial" w:cs="Arial"/>
          <w:bCs/>
          <w:sz w:val="13"/>
          <w:szCs w:val="13"/>
        </w:rPr>
      </w:pPr>
      <w:r w:rsidRPr="00A967B9">
        <w:rPr>
          <w:rFonts w:ascii="Arial" w:eastAsia="Batang" w:hAnsi="Arial" w:cs="Arial"/>
          <w:bCs/>
          <w:sz w:val="13"/>
          <w:szCs w:val="13"/>
        </w:rPr>
        <w:t>Mikrobiyolojik analiz yapılacaksa orijinal ambalajında veya amaca uygun steril ekipmanlarda olmalı. Saklama koşullarına uygun şekilde (soğuk zincir +2 / +8 °C, donuk en fazla -15 °C, diğerleri ortam şartları) olmalı.</w:t>
      </w:r>
    </w:p>
    <w:p w14:paraId="5346CDF5" w14:textId="7F0F3818" w:rsidR="003C5EB9" w:rsidRPr="00A967B9" w:rsidRDefault="003C5EB9" w:rsidP="00842A2C">
      <w:pPr>
        <w:pStyle w:val="ListeParagraf"/>
        <w:numPr>
          <w:ilvl w:val="0"/>
          <w:numId w:val="40"/>
        </w:numPr>
        <w:ind w:left="426"/>
        <w:rPr>
          <w:rFonts w:ascii="Arial" w:eastAsia="Batang" w:hAnsi="Arial" w:cs="Arial"/>
          <w:bCs/>
          <w:sz w:val="13"/>
          <w:szCs w:val="13"/>
        </w:rPr>
      </w:pPr>
      <w:r w:rsidRPr="00A967B9">
        <w:rPr>
          <w:rFonts w:ascii="Arial" w:eastAsia="Batang" w:hAnsi="Arial" w:cs="Arial"/>
          <w:bCs/>
          <w:sz w:val="13"/>
          <w:szCs w:val="13"/>
        </w:rPr>
        <w:t>Analiz talepleriniz size gönderilen teklifin tarafınızca onaylanmasından sonra işleme alınır. Rapor gönderimi tarafınıza kesilecek faturanın ödenmesinden sonra yapılmaktadır. Ödeme dekontunu Müşteri Temsilcisiniz ya da Satış Sorumlunuzla paylaşarak daha hızlı hizmet alabilirsiniz.</w:t>
      </w:r>
    </w:p>
    <w:p w14:paraId="05E7FDAA" w14:textId="10B48E4D" w:rsidR="00E46AE6" w:rsidRPr="00A967B9" w:rsidRDefault="00E46AE6" w:rsidP="00842A2C">
      <w:pPr>
        <w:pStyle w:val="ListeParagraf"/>
        <w:numPr>
          <w:ilvl w:val="0"/>
          <w:numId w:val="40"/>
        </w:numPr>
        <w:ind w:left="426"/>
        <w:rPr>
          <w:rFonts w:ascii="Arial" w:eastAsia="Batang" w:hAnsi="Arial" w:cs="Arial"/>
          <w:bCs/>
          <w:sz w:val="13"/>
          <w:szCs w:val="13"/>
        </w:rPr>
      </w:pPr>
      <w:r w:rsidRPr="00A967B9">
        <w:rPr>
          <w:rFonts w:ascii="Arial" w:hAnsi="Arial" w:cs="Arial"/>
          <w:sz w:val="13"/>
          <w:szCs w:val="13"/>
        </w:rPr>
        <w:t>Analiz Talep Formu gönderilmeyen numuneler işleme alınmayacaktır.</w:t>
      </w:r>
    </w:p>
    <w:p w14:paraId="5E5803FF" w14:textId="3098402D" w:rsidR="003C5EB9" w:rsidRPr="00A967B9" w:rsidRDefault="003C5EB9" w:rsidP="00842A2C">
      <w:pPr>
        <w:pStyle w:val="ListeParagraf"/>
        <w:numPr>
          <w:ilvl w:val="0"/>
          <w:numId w:val="40"/>
        </w:numPr>
        <w:ind w:left="426"/>
        <w:rPr>
          <w:rFonts w:ascii="Arial" w:eastAsia="Batang" w:hAnsi="Arial" w:cs="Arial"/>
          <w:bCs/>
          <w:sz w:val="13"/>
          <w:szCs w:val="13"/>
        </w:rPr>
      </w:pPr>
      <w:r w:rsidRPr="00A967B9">
        <w:rPr>
          <w:rFonts w:ascii="Arial" w:eastAsia="Batang" w:hAnsi="Arial" w:cs="Arial"/>
          <w:bCs/>
          <w:sz w:val="13"/>
          <w:szCs w:val="13"/>
        </w:rPr>
        <w:t>Numune, numune kabul şartlarını sağlamadığı durumlarda laboratuvar şartlı kabul/ret kararı vererek müşteriyi bilgilendirir. Müşteri tarafından sağlanan bilgilerin analiz sonucunu etkileme olasılığı olduğu durumlarda laboratuvar raporda feragat beyanına yer verebilir.</w:t>
      </w:r>
    </w:p>
    <w:p w14:paraId="530C2657" w14:textId="3DE47D1F" w:rsidR="009F2F9C" w:rsidRPr="00A967B9" w:rsidRDefault="003C5EB9" w:rsidP="00842A2C">
      <w:pPr>
        <w:pStyle w:val="ListeParagraf"/>
        <w:numPr>
          <w:ilvl w:val="0"/>
          <w:numId w:val="40"/>
        </w:numPr>
        <w:ind w:left="426"/>
        <w:rPr>
          <w:rFonts w:ascii="Arial" w:hAnsi="Arial" w:cs="Arial"/>
          <w:b/>
          <w:bCs/>
          <w:sz w:val="13"/>
          <w:szCs w:val="13"/>
        </w:rPr>
      </w:pPr>
      <w:r w:rsidRPr="00A967B9">
        <w:rPr>
          <w:rFonts w:ascii="Arial" w:eastAsia="Batang" w:hAnsi="Arial" w:cs="Arial"/>
          <w:bCs/>
          <w:sz w:val="13"/>
          <w:szCs w:val="13"/>
        </w:rPr>
        <w:t xml:space="preserve">Numune bilgilerinin sonradan değiştirilmesi talebi ile yapılacak revizyonlarda rapor başına </w:t>
      </w:r>
      <w:r w:rsidRPr="00A967B9">
        <w:rPr>
          <w:rFonts w:ascii="Arial" w:eastAsia="Batang" w:hAnsi="Arial" w:cs="Arial"/>
          <w:b/>
          <w:sz w:val="13"/>
          <w:szCs w:val="13"/>
        </w:rPr>
        <w:t>40</w:t>
      </w:r>
      <w:r w:rsidR="00E46AE6" w:rsidRPr="00A967B9">
        <w:rPr>
          <w:rFonts w:ascii="Arial" w:eastAsia="Batang" w:hAnsi="Arial" w:cs="Arial"/>
          <w:b/>
          <w:sz w:val="13"/>
          <w:szCs w:val="13"/>
        </w:rPr>
        <w:t>₺</w:t>
      </w:r>
      <w:r w:rsidRPr="00A967B9">
        <w:rPr>
          <w:rFonts w:ascii="Arial" w:eastAsia="Batang" w:hAnsi="Arial" w:cs="Arial"/>
          <w:bCs/>
          <w:sz w:val="13"/>
          <w:szCs w:val="13"/>
        </w:rPr>
        <w:t xml:space="preserve"> ücretlendirme yapılır.</w:t>
      </w:r>
    </w:p>
    <w:p w14:paraId="5BCFF707" w14:textId="7D10377D"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e-raporlarınız belirttiğiniz e-mail adres(</w:t>
      </w:r>
      <w:proofErr w:type="spellStart"/>
      <w:r w:rsidRPr="00A967B9">
        <w:rPr>
          <w:rFonts w:ascii="Arial" w:hAnsi="Arial" w:cs="Arial"/>
          <w:sz w:val="13"/>
          <w:szCs w:val="13"/>
        </w:rPr>
        <w:t>leri</w:t>
      </w:r>
      <w:proofErr w:type="spellEnd"/>
      <w:r w:rsidRPr="00A967B9">
        <w:rPr>
          <w:rFonts w:ascii="Arial" w:hAnsi="Arial" w:cs="Arial"/>
          <w:sz w:val="13"/>
          <w:szCs w:val="13"/>
        </w:rPr>
        <w:t>) ne gönderilecektir.</w:t>
      </w:r>
    </w:p>
    <w:p w14:paraId="6C9048FD" w14:textId="4824FBDE"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14:00’den sonra onaylı teklifi ile gelen numuneler için birinci iş günü bir sonraki iş günü olarak kabul edilir.</w:t>
      </w:r>
    </w:p>
    <w:p w14:paraId="2088648C" w14:textId="49EB7769"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 xml:space="preserve">Numunelerinizi </w:t>
      </w:r>
      <w:r w:rsidRPr="00A967B9">
        <w:rPr>
          <w:rFonts w:ascii="Arial" w:hAnsi="Arial" w:cs="Arial"/>
          <w:color w:val="00B050"/>
          <w:sz w:val="13"/>
          <w:szCs w:val="13"/>
        </w:rPr>
        <w:t xml:space="preserve">www.analyzer.com.tr </w:t>
      </w:r>
      <w:r w:rsidRPr="00A967B9">
        <w:rPr>
          <w:rFonts w:ascii="Arial" w:hAnsi="Arial" w:cs="Arial"/>
          <w:sz w:val="13"/>
          <w:szCs w:val="13"/>
        </w:rPr>
        <w:t>adresinden “Deney Numunelerine Uygulanan İşlemler Prosedürünü okuyarak göndermenizi rica ederiz. “Deney Numunelerine Uygulanan İşlemler Prosedürünün geçerli olduğunu bu doküman gönderim / (onayı ile) kabul etmiş sayılırsınız.</w:t>
      </w:r>
    </w:p>
    <w:p w14:paraId="52F9E20A" w14:textId="0C1B05A2"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 xml:space="preserve">Raporlarınızda değerlendirme talebiniz dikkate alınacaktır. Değerlendirme taleplerinizde farklı bir kriter beyanınız bulunmuyor ise, değerlendirme kriteri olarak öncelikle TGK (Türk Gıda Kodeksi) ile İlgili tebliğ ve yönetmelikler veya ilgili </w:t>
      </w:r>
      <w:proofErr w:type="spellStart"/>
      <w:r w:rsidRPr="00A967B9">
        <w:rPr>
          <w:rFonts w:ascii="Arial" w:hAnsi="Arial" w:cs="Arial"/>
          <w:sz w:val="13"/>
          <w:szCs w:val="13"/>
        </w:rPr>
        <w:t>TS’ler</w:t>
      </w:r>
      <w:proofErr w:type="spellEnd"/>
      <w:r w:rsidRPr="00A967B9">
        <w:rPr>
          <w:rFonts w:ascii="Arial" w:hAnsi="Arial" w:cs="Arial"/>
          <w:sz w:val="13"/>
          <w:szCs w:val="13"/>
        </w:rPr>
        <w:t xml:space="preserve"> dikkate alınacaktır.</w:t>
      </w:r>
    </w:p>
    <w:p w14:paraId="4EF12DA4" w14:textId="03B3DA04"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Analiz sonuçları sadece test edilen numune için geçerlidir. Bu teklif ve rapor (üst yazı ve ekler dahil), müşteri tarafından sağlanan numuneye ait tanım, talimat, bilgi, materyal ve/veya koşullara dayanarak, raporda ismi geçen müşterinin talebine uygun olarak münhasır kullanımı için hazırlanır.</w:t>
      </w:r>
    </w:p>
    <w:p w14:paraId="2133F729" w14:textId="25BF8DD7"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Düzenlenecek özel istek raporları adli-İdari işlemlerde ve reklam amacı ile kullanılamaz.</w:t>
      </w:r>
    </w:p>
    <w:p w14:paraId="75E64CC6" w14:textId="40B14866"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Ölçüm belirsizliği, geri kazanım ve ölçüm limiti analiz türüne göre raporda belirtilir.</w:t>
      </w:r>
    </w:p>
    <w:p w14:paraId="1B10B1CA" w14:textId="6C333BFB"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Talep ettiğiniz analiz isimleri ve metotlar TÜRKAK kapsamındaki şekli ile raporda yer alır.</w:t>
      </w:r>
    </w:p>
    <w:p w14:paraId="7C8CF8A7" w14:textId="0490FE9A"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 xml:space="preserve">Akreditasyon kapsamımıza </w:t>
      </w:r>
      <w:r w:rsidRPr="00A967B9">
        <w:rPr>
          <w:rFonts w:ascii="Arial" w:hAnsi="Arial" w:cs="Arial"/>
          <w:color w:val="FF0000"/>
          <w:sz w:val="13"/>
          <w:szCs w:val="13"/>
        </w:rPr>
        <w:t xml:space="preserve">www.turkak.org.tr </w:t>
      </w:r>
      <w:r w:rsidRPr="00A967B9">
        <w:rPr>
          <w:rFonts w:ascii="Arial" w:hAnsi="Arial" w:cs="Arial"/>
          <w:sz w:val="13"/>
          <w:szCs w:val="13"/>
        </w:rPr>
        <w:t xml:space="preserve">adresinden, </w:t>
      </w:r>
      <w:r w:rsidRPr="00A967B9">
        <w:rPr>
          <w:rFonts w:ascii="Arial" w:hAnsi="Arial" w:cs="Arial"/>
          <w:color w:val="00B050"/>
          <w:sz w:val="13"/>
          <w:szCs w:val="13"/>
        </w:rPr>
        <w:t xml:space="preserve">www.analyzer.com.tr </w:t>
      </w:r>
      <w:r w:rsidRPr="00A967B9">
        <w:rPr>
          <w:rFonts w:ascii="Arial" w:hAnsi="Arial" w:cs="Arial"/>
          <w:sz w:val="13"/>
          <w:szCs w:val="13"/>
        </w:rPr>
        <w:t>adresinden ulaşabilirsiniz. (REDO ANALYZER Akreditasyon No: AB-0568-T)</w:t>
      </w:r>
    </w:p>
    <w:p w14:paraId="43E679D8" w14:textId="49841B82"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 xml:space="preserve">Numunelerinizi </w:t>
      </w:r>
      <w:r w:rsidRPr="00A967B9">
        <w:rPr>
          <w:rFonts w:ascii="Arial" w:hAnsi="Arial" w:cs="Arial"/>
          <w:color w:val="00B050"/>
          <w:sz w:val="13"/>
          <w:szCs w:val="13"/>
        </w:rPr>
        <w:t xml:space="preserve">www.analyzer.com.tr </w:t>
      </w:r>
      <w:r w:rsidRPr="00A967B9">
        <w:rPr>
          <w:rFonts w:ascii="Arial" w:hAnsi="Arial" w:cs="Arial"/>
          <w:sz w:val="13"/>
          <w:szCs w:val="13"/>
        </w:rPr>
        <w:t>adresinden “Deney Numunelerine Uygulanan İşlemler Prosedürünü okuyarak göndermenizi rica ederiz. “Deney Numunelerine Uygulanan İşlemler Prosedürünün geçerli olduğunu bu doküman gönderim / (onayı ile) kabul etmiş sayılırsınız.</w:t>
      </w:r>
    </w:p>
    <w:p w14:paraId="6CBE9CC9" w14:textId="6C202197"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Karar Kuralı: Belirlenmiş bir spesifikasyona uygunluğu belirtirken, ölçüm belirsizliğinin nasıl hesaba katılacağını belirleyen kuraldır.</w:t>
      </w:r>
    </w:p>
    <w:p w14:paraId="5DD52AF9" w14:textId="5DDCF92A"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b/>
          <w:bCs/>
          <w:sz w:val="13"/>
          <w:szCs w:val="13"/>
        </w:rPr>
        <w:t>Basit Kabul Kuralı (Paylaşılan Risk Kuralı):</w:t>
      </w:r>
      <w:r w:rsidRPr="00A967B9">
        <w:rPr>
          <w:rFonts w:ascii="Arial" w:hAnsi="Arial" w:cs="Arial"/>
          <w:sz w:val="13"/>
          <w:szCs w:val="13"/>
        </w:rPr>
        <w:t xml:space="preserve"> Deney sonuçları ölçüm belirsizliği ve güven düzeyi değerlendirilmeden doğrudan raporlanmaktadır. Bu kural dünya çapında en fazla kullanılan kuraldır. Laboratuvarımız yasal mevzuatta aksi belirtilmedikçe ve başvuran firmanın aksi bir talebi yok ise Basit Kabul Kuralını kullanır.</w:t>
      </w:r>
    </w:p>
    <w:p w14:paraId="51468D45" w14:textId="2D1CE844"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b/>
          <w:bCs/>
          <w:sz w:val="13"/>
          <w:szCs w:val="13"/>
        </w:rPr>
        <w:t xml:space="preserve">Yanlış Kabul Kuralı </w:t>
      </w:r>
      <w:r w:rsidR="0027685F" w:rsidRPr="00A967B9">
        <w:rPr>
          <w:rFonts w:ascii="Arial" w:hAnsi="Arial" w:cs="Arial"/>
          <w:b/>
          <w:bCs/>
          <w:sz w:val="13"/>
          <w:szCs w:val="13"/>
        </w:rPr>
        <w:t>(</w:t>
      </w:r>
      <w:r w:rsidRPr="00A967B9">
        <w:rPr>
          <w:rFonts w:ascii="Arial" w:hAnsi="Arial" w:cs="Arial"/>
          <w:b/>
          <w:bCs/>
          <w:sz w:val="13"/>
          <w:szCs w:val="13"/>
        </w:rPr>
        <w:t>Uygun Olan Ürünün Reddi</w:t>
      </w:r>
      <w:r w:rsidR="0027685F" w:rsidRPr="00A967B9">
        <w:rPr>
          <w:rFonts w:ascii="Arial" w:hAnsi="Arial" w:cs="Arial"/>
          <w:b/>
          <w:bCs/>
          <w:sz w:val="13"/>
          <w:szCs w:val="13"/>
        </w:rPr>
        <w:t>)</w:t>
      </w:r>
      <w:r w:rsidRPr="00A967B9">
        <w:rPr>
          <w:rFonts w:ascii="Arial" w:hAnsi="Arial" w:cs="Arial"/>
          <w:b/>
          <w:bCs/>
          <w:sz w:val="13"/>
          <w:szCs w:val="13"/>
        </w:rPr>
        <w:t>:</w:t>
      </w:r>
      <w:r w:rsidRPr="00A967B9">
        <w:rPr>
          <w:rFonts w:ascii="Arial" w:hAnsi="Arial" w:cs="Arial"/>
          <w:sz w:val="13"/>
          <w:szCs w:val="13"/>
        </w:rPr>
        <w:t xml:space="preserve"> Ölçüm belirsizliğinin son tüketici lehine kullanılarak sonucun raporlanmasıdır.</w:t>
      </w:r>
    </w:p>
    <w:p w14:paraId="01026F60" w14:textId="6081E74D"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b/>
          <w:bCs/>
          <w:sz w:val="13"/>
          <w:szCs w:val="13"/>
        </w:rPr>
        <w:t xml:space="preserve">Yanlış Ret Kuralı </w:t>
      </w:r>
      <w:r w:rsidR="0027685F" w:rsidRPr="00A967B9">
        <w:rPr>
          <w:rFonts w:ascii="Arial" w:hAnsi="Arial" w:cs="Arial"/>
          <w:b/>
          <w:bCs/>
          <w:sz w:val="13"/>
          <w:szCs w:val="13"/>
        </w:rPr>
        <w:t>(</w:t>
      </w:r>
      <w:r w:rsidRPr="00A967B9">
        <w:rPr>
          <w:rFonts w:ascii="Arial" w:hAnsi="Arial" w:cs="Arial"/>
          <w:b/>
          <w:bCs/>
          <w:sz w:val="13"/>
          <w:szCs w:val="13"/>
        </w:rPr>
        <w:t>Uygun Olmayan Ürünün Kabulü</w:t>
      </w:r>
      <w:r w:rsidR="0027685F" w:rsidRPr="00A967B9">
        <w:rPr>
          <w:rFonts w:ascii="Arial" w:hAnsi="Arial" w:cs="Arial"/>
          <w:b/>
          <w:bCs/>
          <w:sz w:val="13"/>
          <w:szCs w:val="13"/>
        </w:rPr>
        <w:t>)</w:t>
      </w:r>
      <w:r w:rsidRPr="00A967B9">
        <w:rPr>
          <w:rFonts w:ascii="Arial" w:hAnsi="Arial" w:cs="Arial"/>
          <w:b/>
          <w:bCs/>
          <w:sz w:val="13"/>
          <w:szCs w:val="13"/>
        </w:rPr>
        <w:t>:</w:t>
      </w:r>
      <w:r w:rsidRPr="00A967B9">
        <w:rPr>
          <w:rFonts w:ascii="Arial" w:hAnsi="Arial" w:cs="Arial"/>
          <w:sz w:val="13"/>
          <w:szCs w:val="13"/>
        </w:rPr>
        <w:t xml:space="preserve"> Ölçüm belirsizliğinin üretici lehine kullanılarak sonucun raporlanmasıdır.</w:t>
      </w:r>
    </w:p>
    <w:p w14:paraId="5FD82177" w14:textId="0B3F3E4B"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Bağlı olduğumuz yasal kurumların alacağı karar ve uygulamalar gereği REDO ANALYZER da gerçekleşen analiz ve sonuçların ilgili müşteri bilgilerinin bildiriminin zorunlu olması durumunda REDO ANALYZER istenilen bilgileri ilgili yasal kurumlarla paylaşmaktan sorumludur.</w:t>
      </w:r>
    </w:p>
    <w:p w14:paraId="73384077" w14:textId="14458509"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Ulaşım sırasında zarar görmemesi için, kapalı, sağlam, sıcaklık ve ışıktan etkilenmeyecek, steril ambalajlar tercih edilmelidir (istenirse tarafımızdan sağlanabilir.) Kargo/posta yolu ile gönderilen numunelerde oluşabilecek hasarlardan REDO ANALYZER sorumlu tutulamaz.</w:t>
      </w:r>
    </w:p>
    <w:p w14:paraId="48841329" w14:textId="4A0D702D"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Analizi tamamlanan numuneler raporlama sonrası 15 iş gün uygun koşullarda muhafaza edilir. Bozulma gösteren numunelerde imha süresi daha kısa olabilir.</w:t>
      </w:r>
    </w:p>
    <w:p w14:paraId="615210E8" w14:textId="00955A40"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Analiz Raporlarınızın sizlere ulaşım süresi laboratuvar iş planına, iş hacmine, talep ettiğiniz analizin süresine göre değişebilmektedir. Raporlarınız Analizin sonuçlanmasının ardından düzenlenecektir. Rapor süresi servis süresi en uzun olan analize göre hesaplanmaktadır. Daha detaylı bilgi için lütfen REDO ANALYZER yetkililerinden bilgi alınız.</w:t>
      </w:r>
    </w:p>
    <w:p w14:paraId="7F82E53A" w14:textId="7CB3EBF0"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Artan numunenin geri gönderim talep ettiniz ise, gönderim ücreti tarafınıza aittir. Kargo/posta ile geri gönderilen numunelerde oluşabilecek hasarlardan REDO ANALYZER sorumlu tutulamaz.</w:t>
      </w:r>
    </w:p>
    <w:p w14:paraId="4623C874" w14:textId="1D6F5A37"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Müşteri, üzerinde anlaşılan teklif üzerindeki analizlerden herhangi birini iptal talebinde bulunursa, numunenin analiz işlemlerine başlanmamışsa talep yerine getirilir. Numune analiz işlemleri sürecine girmiş ise analiz bedelinin %50 si müşteriden tahsil edilecek olup, iptal edilen analiz/analizlerle ilgili rapor düzenlemesi yapılmaz.</w:t>
      </w:r>
    </w:p>
    <w:p w14:paraId="2947E7FC" w14:textId="53E4B0F1" w:rsidR="009F2F9C"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Müşteri talebi doğrultusunda alınan dış hizmetlerin analiz raporları orijinal olarak olduğu gibi müşteriye gönderimi sağlanmaktadır.</w:t>
      </w:r>
    </w:p>
    <w:p w14:paraId="00CD1EAA" w14:textId="0764F9E7" w:rsidR="008A30B1" w:rsidRPr="00A967B9" w:rsidRDefault="009F2F9C" w:rsidP="00842A2C">
      <w:pPr>
        <w:pStyle w:val="ListeParagraf"/>
        <w:numPr>
          <w:ilvl w:val="0"/>
          <w:numId w:val="40"/>
        </w:numPr>
        <w:ind w:left="426"/>
        <w:rPr>
          <w:rFonts w:ascii="Arial" w:hAnsi="Arial" w:cs="Arial"/>
          <w:sz w:val="13"/>
          <w:szCs w:val="13"/>
        </w:rPr>
      </w:pPr>
      <w:r w:rsidRPr="00A967B9">
        <w:rPr>
          <w:rFonts w:ascii="Arial" w:hAnsi="Arial" w:cs="Arial"/>
          <w:sz w:val="13"/>
          <w:szCs w:val="13"/>
        </w:rPr>
        <w:t xml:space="preserve">Müşteri, analiz sonuçlarına itirazını ve/veya analiz tekrar taleplerini tarafımıza yazılı/sözlü iletebilir. Gelen talep öncelikli Laboratuvar Müdürü ve ilgili Laboratuvar Birim Sorumlusu tarafından teknik incelemeye alınır ve yapılan değerlendirme sonucuna göre müşteriye geri dönüş Müşteri Hizmetleri tarafından sağlanır. Tekrarı uygun görülen analizlerde farklı sonuç çıkması halinde rapor revize edilerek müşteriye ulaştırılır. Analiz sonucuna itirazın devamı durumunda ve analiz artanı numunenin de uygun olması halinde müşteri analiz tekrarına nezaret etmesi için REDO </w:t>
      </w:r>
      <w:proofErr w:type="spellStart"/>
      <w:r w:rsidRPr="00A967B9">
        <w:rPr>
          <w:rFonts w:ascii="Arial" w:hAnsi="Arial" w:cs="Arial"/>
          <w:sz w:val="13"/>
          <w:szCs w:val="13"/>
        </w:rPr>
        <w:t>ANALYZER’a</w:t>
      </w:r>
      <w:proofErr w:type="spellEnd"/>
      <w:r w:rsidRPr="00A967B9">
        <w:rPr>
          <w:rFonts w:ascii="Arial" w:hAnsi="Arial" w:cs="Arial"/>
          <w:sz w:val="13"/>
          <w:szCs w:val="13"/>
        </w:rPr>
        <w:t xml:space="preserve"> davet edilir, çıkan sonuç hem Müşteri hem de REDO ANALYZER tarafından kabul edilir.</w:t>
      </w:r>
    </w:p>
    <w:sectPr w:rsidR="008A30B1" w:rsidRPr="00A967B9" w:rsidSect="0096315B">
      <w:headerReference w:type="default" r:id="rId8"/>
      <w:footerReference w:type="default" r:id="rId9"/>
      <w:pgSz w:w="11906" w:h="16838"/>
      <w:pgMar w:top="1843" w:right="282" w:bottom="1417"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7720" w14:textId="77777777" w:rsidR="00B53057" w:rsidRDefault="00B53057" w:rsidP="00B1583D">
      <w:r>
        <w:separator/>
      </w:r>
    </w:p>
  </w:endnote>
  <w:endnote w:type="continuationSeparator" w:id="0">
    <w:p w14:paraId="29627DFF" w14:textId="77777777" w:rsidR="00B53057" w:rsidRDefault="00B53057" w:rsidP="00B1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262076"/>
      <w:docPartObj>
        <w:docPartGallery w:val="Page Numbers (Bottom of Page)"/>
        <w:docPartUnique/>
      </w:docPartObj>
    </w:sdtPr>
    <w:sdtEndPr>
      <w:rPr>
        <w:rFonts w:ascii="Arial" w:hAnsi="Arial" w:cs="Arial"/>
        <w:sz w:val="18"/>
        <w:szCs w:val="18"/>
      </w:rPr>
    </w:sdtEndPr>
    <w:sdtContent>
      <w:sdt>
        <w:sdtPr>
          <w:id w:val="-1769616900"/>
          <w:docPartObj>
            <w:docPartGallery w:val="Page Numbers (Top of Page)"/>
            <w:docPartUnique/>
          </w:docPartObj>
        </w:sdtPr>
        <w:sdtEndPr>
          <w:rPr>
            <w:rFonts w:ascii="Arial" w:hAnsi="Arial" w:cs="Arial"/>
            <w:sz w:val="18"/>
            <w:szCs w:val="18"/>
          </w:rPr>
        </w:sdtEndPr>
        <w:sdtContent>
          <w:p w14:paraId="0E2D6E3B" w14:textId="77777777" w:rsidR="003C6FB8" w:rsidRPr="00D64286" w:rsidRDefault="003C6FB8" w:rsidP="003C6FB8">
            <w:pPr>
              <w:pStyle w:val="AltBilgi"/>
              <w:jc w:val="center"/>
              <w:rPr>
                <w:rFonts w:ascii="Arial" w:hAnsi="Arial" w:cs="Arial"/>
                <w:sz w:val="18"/>
                <w:szCs w:val="18"/>
              </w:rPr>
            </w:pPr>
            <w:proofErr w:type="spellStart"/>
            <w:r w:rsidRPr="00D64286">
              <w:rPr>
                <w:rFonts w:ascii="Arial" w:hAnsi="Arial" w:cs="Arial"/>
                <w:sz w:val="18"/>
                <w:szCs w:val="18"/>
              </w:rPr>
              <w:t>Redo</w:t>
            </w:r>
            <w:proofErr w:type="spellEnd"/>
            <w:r w:rsidRPr="00D64286">
              <w:rPr>
                <w:rFonts w:ascii="Arial" w:hAnsi="Arial" w:cs="Arial"/>
                <w:sz w:val="18"/>
                <w:szCs w:val="18"/>
              </w:rPr>
              <w:t xml:space="preserve"> Gıda ve İnşaat San. Tic. Ltd. Şti.</w:t>
            </w:r>
          </w:p>
          <w:p w14:paraId="7FEA8720" w14:textId="77777777" w:rsidR="003C6FB8" w:rsidRPr="00D64286" w:rsidRDefault="003C6FB8" w:rsidP="003C6FB8">
            <w:pPr>
              <w:pStyle w:val="AltBilgi"/>
              <w:jc w:val="center"/>
              <w:rPr>
                <w:rFonts w:ascii="Arial" w:hAnsi="Arial" w:cs="Arial"/>
                <w:sz w:val="18"/>
                <w:szCs w:val="18"/>
              </w:rPr>
            </w:pPr>
            <w:r w:rsidRPr="00D64286">
              <w:rPr>
                <w:rFonts w:ascii="Arial" w:hAnsi="Arial" w:cs="Arial"/>
                <w:sz w:val="18"/>
                <w:szCs w:val="18"/>
              </w:rPr>
              <w:t>Merkez Mah. 29 Ekim Cad.No:35 Bahçelievler/Yenibosna/İstanbul Yenibosna Vergi Dairesi, Vergi No: 734 058 4830</w:t>
            </w:r>
          </w:p>
          <w:p w14:paraId="634ED195" w14:textId="77777777" w:rsidR="003C6FB8" w:rsidRPr="00D64286" w:rsidRDefault="003C6FB8" w:rsidP="003C6FB8">
            <w:pPr>
              <w:pStyle w:val="AltBilgi"/>
              <w:jc w:val="center"/>
              <w:rPr>
                <w:rFonts w:ascii="Arial" w:hAnsi="Arial" w:cs="Arial"/>
                <w:sz w:val="18"/>
                <w:szCs w:val="18"/>
              </w:rPr>
            </w:pPr>
            <w:r w:rsidRPr="00D64286">
              <w:rPr>
                <w:rFonts w:ascii="Arial" w:hAnsi="Arial" w:cs="Arial"/>
                <w:sz w:val="18"/>
                <w:szCs w:val="18"/>
              </w:rPr>
              <w:t xml:space="preserve">Tel: 0 212 599 18 19 </w:t>
            </w:r>
            <w:proofErr w:type="spellStart"/>
            <w:r w:rsidRPr="00D64286">
              <w:rPr>
                <w:rFonts w:ascii="Arial" w:hAnsi="Arial" w:cs="Arial"/>
                <w:sz w:val="18"/>
                <w:szCs w:val="18"/>
              </w:rPr>
              <w:t>Fax</w:t>
            </w:r>
            <w:proofErr w:type="spellEnd"/>
            <w:r w:rsidRPr="00D64286">
              <w:rPr>
                <w:rFonts w:ascii="Arial" w:hAnsi="Arial" w:cs="Arial"/>
                <w:sz w:val="18"/>
                <w:szCs w:val="18"/>
              </w:rPr>
              <w:t xml:space="preserve">: 0 212 599 18 13 </w:t>
            </w:r>
          </w:p>
          <w:p w14:paraId="19EFFB0C" w14:textId="1AA6FF95" w:rsidR="003C6FB8" w:rsidRDefault="003C6FB8" w:rsidP="003C6FB8">
            <w:pPr>
              <w:pStyle w:val="AltBilgi"/>
              <w:jc w:val="center"/>
              <w:rPr>
                <w:rStyle w:val="Kpr"/>
                <w:rFonts w:ascii="Arial" w:hAnsi="Arial" w:cs="Arial"/>
                <w:sz w:val="18"/>
                <w:szCs w:val="18"/>
              </w:rPr>
            </w:pPr>
            <w:r w:rsidRPr="00D64286">
              <w:rPr>
                <w:rFonts w:ascii="Arial" w:hAnsi="Arial" w:cs="Arial"/>
                <w:sz w:val="18"/>
                <w:szCs w:val="18"/>
              </w:rPr>
              <w:t xml:space="preserve">Web: </w:t>
            </w:r>
            <w:hyperlink r:id="rId1" w:history="1">
              <w:r w:rsidR="00795602" w:rsidRPr="00460807">
                <w:rPr>
                  <w:rStyle w:val="Kpr"/>
                  <w:rFonts w:ascii="Arial" w:hAnsi="Arial" w:cs="Arial"/>
                  <w:sz w:val="18"/>
                  <w:szCs w:val="18"/>
                </w:rPr>
                <w:t>www.analyzer.com.tr</w:t>
              </w:r>
            </w:hyperlink>
            <w:r w:rsidR="00795602">
              <w:rPr>
                <w:rFonts w:ascii="Arial" w:hAnsi="Arial" w:cs="Arial"/>
                <w:sz w:val="18"/>
                <w:szCs w:val="18"/>
              </w:rPr>
              <w:t xml:space="preserve"> –</w:t>
            </w:r>
            <w:r w:rsidRPr="00D64286">
              <w:rPr>
                <w:rFonts w:ascii="Arial" w:hAnsi="Arial" w:cs="Arial"/>
                <w:sz w:val="18"/>
                <w:szCs w:val="18"/>
              </w:rPr>
              <w:t xml:space="preserve"> </w:t>
            </w:r>
            <w:proofErr w:type="spellStart"/>
            <w:r w:rsidRPr="00D64286">
              <w:rPr>
                <w:rFonts w:ascii="Arial" w:hAnsi="Arial" w:cs="Arial"/>
                <w:sz w:val="18"/>
                <w:szCs w:val="18"/>
              </w:rPr>
              <w:t>E.mail</w:t>
            </w:r>
            <w:proofErr w:type="spellEnd"/>
            <w:r w:rsidRPr="00D64286">
              <w:rPr>
                <w:rFonts w:ascii="Arial" w:hAnsi="Arial" w:cs="Arial"/>
                <w:sz w:val="18"/>
                <w:szCs w:val="18"/>
              </w:rPr>
              <w:t xml:space="preserve">: </w:t>
            </w:r>
            <w:hyperlink r:id="rId2" w:history="1">
              <w:r w:rsidRPr="00460807">
                <w:rPr>
                  <w:rStyle w:val="Kpr"/>
                  <w:rFonts w:ascii="Arial" w:hAnsi="Arial" w:cs="Arial"/>
                  <w:sz w:val="18"/>
                  <w:szCs w:val="18"/>
                </w:rPr>
                <w:t>info@analyzer.com.tr</w:t>
              </w:r>
            </w:hyperlink>
          </w:p>
          <w:p w14:paraId="5B0CC856" w14:textId="77777777" w:rsidR="003C6FB8" w:rsidRDefault="003C6FB8" w:rsidP="003C6FB8">
            <w:pPr>
              <w:pStyle w:val="AltBilgi"/>
              <w:jc w:val="right"/>
              <w:rPr>
                <w:rStyle w:val="Kpr"/>
                <w:rFonts w:ascii="Arial" w:hAnsi="Arial" w:cs="Arial"/>
                <w:sz w:val="18"/>
                <w:szCs w:val="18"/>
              </w:rPr>
            </w:pPr>
          </w:p>
          <w:p w14:paraId="0482611E" w14:textId="6BE5697D" w:rsidR="003C6FB8" w:rsidRPr="00795602" w:rsidRDefault="003C6FB8" w:rsidP="003C6FB8">
            <w:pPr>
              <w:pStyle w:val="AltBilgi"/>
              <w:jc w:val="right"/>
              <w:rPr>
                <w:rFonts w:ascii="Arial" w:hAnsi="Arial" w:cs="Arial"/>
                <w:sz w:val="18"/>
                <w:szCs w:val="18"/>
              </w:rPr>
            </w:pPr>
            <w:r w:rsidRPr="00795602">
              <w:rPr>
                <w:rFonts w:ascii="Arial" w:hAnsi="Arial" w:cs="Arial"/>
                <w:sz w:val="18"/>
                <w:szCs w:val="18"/>
              </w:rPr>
              <w:t xml:space="preserve">Sayfa </w:t>
            </w:r>
            <w:r w:rsidRPr="00795602">
              <w:rPr>
                <w:rFonts w:ascii="Arial" w:hAnsi="Arial" w:cs="Arial"/>
                <w:sz w:val="18"/>
                <w:szCs w:val="18"/>
              </w:rPr>
              <w:fldChar w:fldCharType="begin"/>
            </w:r>
            <w:r w:rsidRPr="00795602">
              <w:rPr>
                <w:rFonts w:ascii="Arial" w:hAnsi="Arial" w:cs="Arial"/>
                <w:sz w:val="18"/>
                <w:szCs w:val="18"/>
              </w:rPr>
              <w:instrText>PAGE</w:instrText>
            </w:r>
            <w:r w:rsidRPr="00795602">
              <w:rPr>
                <w:rFonts w:ascii="Arial" w:hAnsi="Arial" w:cs="Arial"/>
                <w:sz w:val="18"/>
                <w:szCs w:val="18"/>
              </w:rPr>
              <w:fldChar w:fldCharType="separate"/>
            </w:r>
            <w:r w:rsidRPr="00795602">
              <w:rPr>
                <w:rFonts w:ascii="Arial" w:hAnsi="Arial" w:cs="Arial"/>
                <w:sz w:val="18"/>
                <w:szCs w:val="18"/>
              </w:rPr>
              <w:t>2</w:t>
            </w:r>
            <w:r w:rsidRPr="00795602">
              <w:rPr>
                <w:rFonts w:ascii="Arial" w:hAnsi="Arial" w:cs="Arial"/>
                <w:sz w:val="18"/>
                <w:szCs w:val="18"/>
              </w:rPr>
              <w:fldChar w:fldCharType="end"/>
            </w:r>
            <w:r w:rsidRPr="00795602">
              <w:rPr>
                <w:rFonts w:ascii="Arial" w:hAnsi="Arial" w:cs="Arial"/>
                <w:sz w:val="18"/>
                <w:szCs w:val="18"/>
              </w:rPr>
              <w:t xml:space="preserve"> / </w:t>
            </w:r>
            <w:r w:rsidRPr="00795602">
              <w:rPr>
                <w:rFonts w:ascii="Arial" w:hAnsi="Arial" w:cs="Arial"/>
                <w:sz w:val="18"/>
                <w:szCs w:val="18"/>
              </w:rPr>
              <w:fldChar w:fldCharType="begin"/>
            </w:r>
            <w:r w:rsidRPr="00795602">
              <w:rPr>
                <w:rFonts w:ascii="Arial" w:hAnsi="Arial" w:cs="Arial"/>
                <w:sz w:val="18"/>
                <w:szCs w:val="18"/>
              </w:rPr>
              <w:instrText>NUMPAGES</w:instrText>
            </w:r>
            <w:r w:rsidRPr="00795602">
              <w:rPr>
                <w:rFonts w:ascii="Arial" w:hAnsi="Arial" w:cs="Arial"/>
                <w:sz w:val="18"/>
                <w:szCs w:val="18"/>
              </w:rPr>
              <w:fldChar w:fldCharType="separate"/>
            </w:r>
            <w:r w:rsidRPr="00795602">
              <w:rPr>
                <w:rFonts w:ascii="Arial" w:hAnsi="Arial" w:cs="Arial"/>
                <w:sz w:val="18"/>
                <w:szCs w:val="18"/>
              </w:rPr>
              <w:t>2</w:t>
            </w:r>
            <w:r w:rsidRPr="00795602">
              <w:rPr>
                <w:rFonts w:ascii="Arial" w:hAnsi="Arial" w:cs="Arial"/>
                <w:sz w:val="18"/>
                <w:szCs w:val="18"/>
              </w:rPr>
              <w:fldChar w:fldCharType="end"/>
            </w:r>
          </w:p>
        </w:sdtContent>
      </w:sdt>
    </w:sdtContent>
  </w:sdt>
  <w:p w14:paraId="218F913E" w14:textId="62FFA5A4" w:rsidR="00B1583D" w:rsidRPr="00D64286" w:rsidRDefault="00B1583D">
    <w:pPr>
      <w:pStyle w:val="AltBilgi"/>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9CAF" w14:textId="77777777" w:rsidR="00B53057" w:rsidRDefault="00B53057" w:rsidP="00B1583D">
      <w:r>
        <w:separator/>
      </w:r>
    </w:p>
  </w:footnote>
  <w:footnote w:type="continuationSeparator" w:id="0">
    <w:p w14:paraId="3B2EF816" w14:textId="77777777" w:rsidR="00B53057" w:rsidRDefault="00B53057" w:rsidP="00B1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Y="-14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10"/>
      <w:gridCol w:w="4737"/>
      <w:gridCol w:w="2458"/>
    </w:tblGrid>
    <w:tr w:rsidR="003A579E" w:rsidRPr="00D64286" w14:paraId="45FE3B59" w14:textId="337ACA04" w:rsidTr="003A579E">
      <w:trPr>
        <w:cantSplit/>
        <w:trHeight w:val="237"/>
      </w:trPr>
      <w:tc>
        <w:tcPr>
          <w:tcW w:w="1701" w:type="pct"/>
          <w:vMerge w:val="restart"/>
          <w:vAlign w:val="center"/>
        </w:tcPr>
        <w:p w14:paraId="7EBF69BF" w14:textId="77777777" w:rsidR="003A579E" w:rsidRPr="00D64286" w:rsidRDefault="003A579E" w:rsidP="00EE0AFC">
          <w:pPr>
            <w:pStyle w:val="stBilgi"/>
            <w:rPr>
              <w:color w:val="FF0000"/>
              <w:sz w:val="18"/>
              <w:szCs w:val="18"/>
            </w:rPr>
          </w:pPr>
          <w:r w:rsidRPr="00D64286">
            <w:rPr>
              <w:noProof/>
              <w:color w:val="FF0000"/>
              <w:sz w:val="18"/>
              <w:szCs w:val="18"/>
              <w:lang w:eastAsia="tr-TR"/>
            </w:rPr>
            <w:drawing>
              <wp:inline distT="0" distB="0" distL="0" distR="0" wp14:anchorId="6A15FD8F" wp14:editId="6915B4DF">
                <wp:extent cx="2265135" cy="593766"/>
                <wp:effectExtent l="0" t="0" r="1905" b="0"/>
                <wp:docPr id="2" name="Resim 2" descr="C:\Users\IPEK\Desktop\Antet-form-logo-imza\Analyzer_TR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IPEK\Desktop\Antet-form-logo-imza\Analyzer_TR_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530" cy="606452"/>
                        </a:xfrm>
                        <a:prstGeom prst="rect">
                          <a:avLst/>
                        </a:prstGeom>
                        <a:noFill/>
                        <a:ln>
                          <a:noFill/>
                        </a:ln>
                      </pic:spPr>
                    </pic:pic>
                  </a:graphicData>
                </a:graphic>
              </wp:inline>
            </w:drawing>
          </w:r>
        </w:p>
      </w:tc>
      <w:tc>
        <w:tcPr>
          <w:tcW w:w="2172" w:type="pct"/>
          <w:vMerge w:val="restart"/>
          <w:tcBorders>
            <w:right w:val="single" w:sz="4" w:space="0" w:color="auto"/>
          </w:tcBorders>
          <w:vAlign w:val="center"/>
        </w:tcPr>
        <w:p w14:paraId="1048C052" w14:textId="77777777" w:rsidR="003A579E" w:rsidRPr="00D64286" w:rsidRDefault="003A579E" w:rsidP="00EE0AFC">
          <w:pPr>
            <w:tabs>
              <w:tab w:val="left" w:pos="-1985"/>
              <w:tab w:val="left" w:pos="426"/>
              <w:tab w:val="left" w:pos="1134"/>
              <w:tab w:val="left" w:pos="1701"/>
            </w:tabs>
            <w:ind w:left="284" w:right="198"/>
            <w:jc w:val="center"/>
            <w:rPr>
              <w:rFonts w:eastAsia="Batang" w:cs="Arial"/>
              <w:b/>
              <w:bCs/>
              <w:sz w:val="18"/>
              <w:szCs w:val="18"/>
            </w:rPr>
          </w:pPr>
        </w:p>
        <w:p w14:paraId="5206CE0C" w14:textId="20BB1320" w:rsidR="003A579E" w:rsidRPr="00D64286" w:rsidRDefault="003A579E" w:rsidP="009D19BA">
          <w:pPr>
            <w:tabs>
              <w:tab w:val="left" w:pos="-1985"/>
              <w:tab w:val="left" w:pos="426"/>
              <w:tab w:val="left" w:pos="1134"/>
              <w:tab w:val="left" w:pos="1701"/>
            </w:tabs>
            <w:ind w:left="284" w:right="198"/>
            <w:jc w:val="center"/>
            <w:rPr>
              <w:rFonts w:eastAsia="Batang" w:cs="Arial"/>
              <w:b/>
              <w:bCs/>
              <w:sz w:val="18"/>
              <w:szCs w:val="18"/>
            </w:rPr>
          </w:pPr>
          <w:r>
            <w:rPr>
              <w:rFonts w:eastAsia="Batang" w:cs="Arial"/>
              <w:b/>
              <w:bCs/>
              <w:sz w:val="18"/>
              <w:szCs w:val="18"/>
            </w:rPr>
            <w:t>ANALİZ TALEP</w:t>
          </w:r>
          <w:r w:rsidRPr="00D64286">
            <w:rPr>
              <w:rFonts w:eastAsia="Batang" w:cs="Arial"/>
              <w:b/>
              <w:bCs/>
              <w:sz w:val="18"/>
              <w:szCs w:val="18"/>
            </w:rPr>
            <w:t xml:space="preserve"> FORMU</w:t>
          </w:r>
        </w:p>
        <w:p w14:paraId="6A1B8E67" w14:textId="77777777" w:rsidR="003A579E" w:rsidRPr="00D64286" w:rsidRDefault="003A579E" w:rsidP="00EE0AFC">
          <w:pPr>
            <w:pStyle w:val="stBilgi"/>
            <w:rPr>
              <w:rFonts w:ascii="Arial" w:hAnsi="Arial" w:cs="Arial"/>
              <w:color w:val="FF0000"/>
              <w:sz w:val="18"/>
              <w:szCs w:val="18"/>
            </w:rPr>
          </w:pPr>
        </w:p>
      </w:tc>
      <w:tc>
        <w:tcPr>
          <w:tcW w:w="1127" w:type="pct"/>
          <w:tcBorders>
            <w:top w:val="single" w:sz="4" w:space="0" w:color="auto"/>
            <w:left w:val="single" w:sz="4" w:space="0" w:color="auto"/>
            <w:bottom w:val="single" w:sz="4" w:space="0" w:color="auto"/>
            <w:right w:val="single" w:sz="4" w:space="0" w:color="auto"/>
          </w:tcBorders>
          <w:vAlign w:val="center"/>
        </w:tcPr>
        <w:p w14:paraId="08A4C6AF" w14:textId="67F24E93" w:rsidR="003A579E" w:rsidRPr="00D64286" w:rsidRDefault="003A579E" w:rsidP="003A579E">
          <w:pPr>
            <w:pStyle w:val="stBilgi"/>
            <w:rPr>
              <w:rFonts w:ascii="Arial" w:hAnsi="Arial" w:cs="Arial"/>
              <w:sz w:val="18"/>
              <w:szCs w:val="18"/>
            </w:rPr>
          </w:pPr>
          <w:r w:rsidRPr="00D64286">
            <w:rPr>
              <w:rFonts w:ascii="Arial" w:hAnsi="Arial" w:cs="Arial"/>
              <w:sz w:val="18"/>
              <w:szCs w:val="18"/>
            </w:rPr>
            <w:t>Doküman No:</w:t>
          </w:r>
          <w:r>
            <w:rPr>
              <w:rFonts w:ascii="Arial" w:hAnsi="Arial" w:cs="Arial"/>
              <w:sz w:val="18"/>
              <w:szCs w:val="18"/>
            </w:rPr>
            <w:t xml:space="preserve"> </w:t>
          </w:r>
          <w:r w:rsidRPr="00D64286">
            <w:rPr>
              <w:rFonts w:ascii="Arial" w:hAnsi="Arial" w:cs="Arial"/>
              <w:sz w:val="18"/>
              <w:szCs w:val="18"/>
            </w:rPr>
            <w:t>P701</w:t>
          </w:r>
          <w:r>
            <w:rPr>
              <w:rFonts w:ascii="Arial" w:hAnsi="Arial" w:cs="Arial"/>
              <w:sz w:val="18"/>
              <w:szCs w:val="18"/>
            </w:rPr>
            <w:t>F03</w:t>
          </w:r>
        </w:p>
      </w:tc>
    </w:tr>
    <w:tr w:rsidR="00792489" w:rsidRPr="00D64286" w14:paraId="5C9CFEC3" w14:textId="77777777" w:rsidTr="00216184">
      <w:trPr>
        <w:cantSplit/>
        <w:trHeight w:val="235"/>
      </w:trPr>
      <w:tc>
        <w:tcPr>
          <w:tcW w:w="1701" w:type="pct"/>
          <w:vMerge/>
          <w:vAlign w:val="center"/>
        </w:tcPr>
        <w:p w14:paraId="4537A1DE" w14:textId="77777777" w:rsidR="00792489" w:rsidRPr="00D64286" w:rsidRDefault="00792489" w:rsidP="00EE0AFC">
          <w:pPr>
            <w:pStyle w:val="stBilgi"/>
            <w:jc w:val="center"/>
            <w:rPr>
              <w:noProof/>
              <w:color w:val="FF0000"/>
              <w:sz w:val="18"/>
              <w:szCs w:val="18"/>
              <w:lang w:eastAsia="tr-TR"/>
            </w:rPr>
          </w:pPr>
        </w:p>
      </w:tc>
      <w:tc>
        <w:tcPr>
          <w:tcW w:w="2172" w:type="pct"/>
          <w:vMerge/>
          <w:vAlign w:val="center"/>
        </w:tcPr>
        <w:p w14:paraId="0249A801" w14:textId="77777777" w:rsidR="00792489" w:rsidRPr="00D64286" w:rsidRDefault="00792489" w:rsidP="00EE0AFC">
          <w:pPr>
            <w:pStyle w:val="stBilgi"/>
            <w:jc w:val="center"/>
            <w:rPr>
              <w:rFonts w:ascii="Arial" w:hAnsi="Arial" w:cs="Arial"/>
              <w:noProof/>
              <w:color w:val="FF0000"/>
              <w:sz w:val="18"/>
              <w:szCs w:val="18"/>
              <w:lang w:eastAsia="tr-TR"/>
            </w:rPr>
          </w:pPr>
        </w:p>
      </w:tc>
      <w:tc>
        <w:tcPr>
          <w:tcW w:w="1127" w:type="pct"/>
          <w:tcBorders>
            <w:top w:val="single" w:sz="4" w:space="0" w:color="auto"/>
          </w:tcBorders>
          <w:vAlign w:val="center"/>
        </w:tcPr>
        <w:p w14:paraId="5EBEE67C" w14:textId="55BD4A46" w:rsidR="00792489" w:rsidRPr="00D64286" w:rsidRDefault="00792489" w:rsidP="00EE0AFC">
          <w:pPr>
            <w:rPr>
              <w:rFonts w:cs="Arial"/>
              <w:sz w:val="18"/>
              <w:szCs w:val="18"/>
            </w:rPr>
          </w:pPr>
          <w:r w:rsidRPr="00D64286">
            <w:rPr>
              <w:rFonts w:cs="Arial"/>
              <w:sz w:val="18"/>
              <w:szCs w:val="18"/>
            </w:rPr>
            <w:t>Yayın Tarihi:</w:t>
          </w:r>
          <w:r w:rsidR="003A579E">
            <w:rPr>
              <w:rFonts w:cs="Arial"/>
              <w:sz w:val="18"/>
              <w:szCs w:val="18"/>
            </w:rPr>
            <w:t xml:space="preserve"> </w:t>
          </w:r>
          <w:r w:rsidRPr="00D64286">
            <w:rPr>
              <w:rFonts w:cs="Arial"/>
              <w:sz w:val="18"/>
              <w:szCs w:val="18"/>
            </w:rPr>
            <w:t>05.09.2011</w:t>
          </w:r>
        </w:p>
      </w:tc>
    </w:tr>
    <w:tr w:rsidR="00792489" w:rsidRPr="00D64286" w14:paraId="56574F7F" w14:textId="77777777" w:rsidTr="00216184">
      <w:trPr>
        <w:cantSplit/>
        <w:trHeight w:val="235"/>
      </w:trPr>
      <w:tc>
        <w:tcPr>
          <w:tcW w:w="1701" w:type="pct"/>
          <w:vMerge/>
          <w:vAlign w:val="center"/>
        </w:tcPr>
        <w:p w14:paraId="0DE655E9" w14:textId="77777777" w:rsidR="00792489" w:rsidRPr="00D64286" w:rsidRDefault="00792489" w:rsidP="00EE0AFC">
          <w:pPr>
            <w:pStyle w:val="stBilgi"/>
            <w:jc w:val="center"/>
            <w:rPr>
              <w:noProof/>
              <w:color w:val="FF0000"/>
              <w:sz w:val="18"/>
              <w:szCs w:val="18"/>
              <w:lang w:eastAsia="tr-TR"/>
            </w:rPr>
          </w:pPr>
        </w:p>
      </w:tc>
      <w:tc>
        <w:tcPr>
          <w:tcW w:w="2172" w:type="pct"/>
          <w:vMerge/>
          <w:vAlign w:val="center"/>
        </w:tcPr>
        <w:p w14:paraId="587A81AB" w14:textId="77777777" w:rsidR="00792489" w:rsidRPr="00D64286" w:rsidRDefault="00792489" w:rsidP="00EE0AFC">
          <w:pPr>
            <w:pStyle w:val="stBilgi"/>
            <w:jc w:val="center"/>
            <w:rPr>
              <w:rFonts w:ascii="Arial" w:hAnsi="Arial" w:cs="Arial"/>
              <w:noProof/>
              <w:color w:val="FF0000"/>
              <w:sz w:val="18"/>
              <w:szCs w:val="18"/>
              <w:lang w:eastAsia="tr-TR"/>
            </w:rPr>
          </w:pPr>
        </w:p>
      </w:tc>
      <w:tc>
        <w:tcPr>
          <w:tcW w:w="1127" w:type="pct"/>
          <w:vAlign w:val="center"/>
        </w:tcPr>
        <w:p w14:paraId="6ECD5589" w14:textId="117D64F8" w:rsidR="00792489" w:rsidRPr="00D64286" w:rsidRDefault="00560EF6" w:rsidP="00EE0AFC">
          <w:pPr>
            <w:pStyle w:val="stBilgi"/>
            <w:rPr>
              <w:rFonts w:ascii="Arial" w:hAnsi="Arial" w:cs="Arial"/>
              <w:sz w:val="18"/>
              <w:szCs w:val="18"/>
            </w:rPr>
          </w:pPr>
          <w:r w:rsidRPr="00D64286">
            <w:rPr>
              <w:rFonts w:ascii="Arial" w:hAnsi="Arial" w:cs="Arial"/>
              <w:sz w:val="18"/>
              <w:szCs w:val="18"/>
            </w:rPr>
            <w:t>Revizyon No:</w:t>
          </w:r>
          <w:r w:rsidR="003A579E">
            <w:rPr>
              <w:rFonts w:ascii="Arial" w:hAnsi="Arial" w:cs="Arial"/>
              <w:sz w:val="18"/>
              <w:szCs w:val="18"/>
            </w:rPr>
            <w:t xml:space="preserve"> </w:t>
          </w:r>
          <w:r w:rsidR="00EB1219">
            <w:rPr>
              <w:rFonts w:ascii="Arial" w:hAnsi="Arial" w:cs="Arial"/>
              <w:sz w:val="18"/>
              <w:szCs w:val="18"/>
            </w:rPr>
            <w:t>1</w:t>
          </w:r>
          <w:r w:rsidR="00B23381">
            <w:rPr>
              <w:rFonts w:ascii="Arial" w:hAnsi="Arial" w:cs="Arial"/>
              <w:sz w:val="18"/>
              <w:szCs w:val="18"/>
            </w:rPr>
            <w:t>1</w:t>
          </w:r>
        </w:p>
      </w:tc>
    </w:tr>
    <w:tr w:rsidR="00792489" w:rsidRPr="00D64286" w14:paraId="72413777" w14:textId="77777777" w:rsidTr="00216184">
      <w:trPr>
        <w:cantSplit/>
        <w:trHeight w:val="235"/>
      </w:trPr>
      <w:tc>
        <w:tcPr>
          <w:tcW w:w="1701" w:type="pct"/>
          <w:vMerge/>
          <w:vAlign w:val="center"/>
        </w:tcPr>
        <w:p w14:paraId="6E91962C" w14:textId="77777777" w:rsidR="00792489" w:rsidRPr="00D64286" w:rsidRDefault="00792489" w:rsidP="00EE0AFC">
          <w:pPr>
            <w:pStyle w:val="stBilgi"/>
            <w:jc w:val="center"/>
            <w:rPr>
              <w:noProof/>
              <w:color w:val="FF0000"/>
              <w:sz w:val="18"/>
              <w:szCs w:val="18"/>
              <w:lang w:eastAsia="tr-TR"/>
            </w:rPr>
          </w:pPr>
        </w:p>
      </w:tc>
      <w:tc>
        <w:tcPr>
          <w:tcW w:w="2172" w:type="pct"/>
          <w:vMerge/>
          <w:vAlign w:val="center"/>
        </w:tcPr>
        <w:p w14:paraId="623B0A6C" w14:textId="77777777" w:rsidR="00792489" w:rsidRPr="00D64286" w:rsidRDefault="00792489" w:rsidP="00EE0AFC">
          <w:pPr>
            <w:pStyle w:val="stBilgi"/>
            <w:jc w:val="center"/>
            <w:rPr>
              <w:rFonts w:ascii="Arial" w:hAnsi="Arial" w:cs="Arial"/>
              <w:noProof/>
              <w:color w:val="FF0000"/>
              <w:sz w:val="18"/>
              <w:szCs w:val="18"/>
              <w:lang w:eastAsia="tr-TR"/>
            </w:rPr>
          </w:pPr>
        </w:p>
      </w:tc>
      <w:tc>
        <w:tcPr>
          <w:tcW w:w="1127" w:type="pct"/>
          <w:vAlign w:val="center"/>
        </w:tcPr>
        <w:p w14:paraId="0E0BB591" w14:textId="7FBCF78B" w:rsidR="00792489" w:rsidRPr="00D64286" w:rsidRDefault="00792489" w:rsidP="000D651B">
          <w:pPr>
            <w:pStyle w:val="stBilgi"/>
            <w:rPr>
              <w:rFonts w:ascii="Arial" w:hAnsi="Arial" w:cs="Arial"/>
              <w:sz w:val="18"/>
              <w:szCs w:val="18"/>
            </w:rPr>
          </w:pPr>
          <w:r w:rsidRPr="00D64286">
            <w:rPr>
              <w:rFonts w:ascii="Arial" w:hAnsi="Arial" w:cs="Arial"/>
              <w:sz w:val="18"/>
              <w:szCs w:val="18"/>
            </w:rPr>
            <w:t>Revizyon Tarihi:</w:t>
          </w:r>
          <w:r w:rsidR="003A579E">
            <w:rPr>
              <w:rFonts w:ascii="Arial" w:hAnsi="Arial" w:cs="Arial"/>
              <w:sz w:val="18"/>
              <w:szCs w:val="18"/>
            </w:rPr>
            <w:t xml:space="preserve"> </w:t>
          </w:r>
          <w:r w:rsidR="00B23381">
            <w:rPr>
              <w:rFonts w:ascii="Arial" w:hAnsi="Arial" w:cs="Arial"/>
              <w:sz w:val="18"/>
              <w:szCs w:val="18"/>
            </w:rPr>
            <w:t>13</w:t>
          </w:r>
          <w:r w:rsidR="00560EF6" w:rsidRPr="00D64286">
            <w:rPr>
              <w:rFonts w:ascii="Arial" w:hAnsi="Arial" w:cs="Arial"/>
              <w:sz w:val="18"/>
              <w:szCs w:val="18"/>
            </w:rPr>
            <w:t>.</w:t>
          </w:r>
          <w:r w:rsidR="00B23381">
            <w:rPr>
              <w:rFonts w:ascii="Arial" w:hAnsi="Arial" w:cs="Arial"/>
              <w:sz w:val="18"/>
              <w:szCs w:val="18"/>
            </w:rPr>
            <w:t>02</w:t>
          </w:r>
          <w:r w:rsidR="00560EF6" w:rsidRPr="00D64286">
            <w:rPr>
              <w:rFonts w:ascii="Arial" w:hAnsi="Arial" w:cs="Arial"/>
              <w:sz w:val="18"/>
              <w:szCs w:val="18"/>
            </w:rPr>
            <w:t>.20</w:t>
          </w:r>
          <w:r w:rsidR="00887264" w:rsidRPr="00D64286">
            <w:rPr>
              <w:rFonts w:ascii="Arial" w:hAnsi="Arial" w:cs="Arial"/>
              <w:sz w:val="18"/>
              <w:szCs w:val="18"/>
            </w:rPr>
            <w:t>2</w:t>
          </w:r>
          <w:r w:rsidR="00B23381">
            <w:rPr>
              <w:rFonts w:ascii="Arial" w:hAnsi="Arial" w:cs="Arial"/>
              <w:sz w:val="18"/>
              <w:szCs w:val="18"/>
            </w:rPr>
            <w:t>2</w:t>
          </w:r>
        </w:p>
      </w:tc>
    </w:tr>
    <w:tr w:rsidR="00792489" w:rsidRPr="00D64286" w14:paraId="0FE84A64" w14:textId="77777777" w:rsidTr="00216184">
      <w:trPr>
        <w:cantSplit/>
        <w:trHeight w:val="431"/>
      </w:trPr>
      <w:tc>
        <w:tcPr>
          <w:tcW w:w="1701" w:type="pct"/>
          <w:vMerge/>
          <w:vAlign w:val="center"/>
        </w:tcPr>
        <w:p w14:paraId="4AF9CE7C" w14:textId="77777777" w:rsidR="00792489" w:rsidRPr="00D64286" w:rsidRDefault="00792489" w:rsidP="00EE0AFC">
          <w:pPr>
            <w:pStyle w:val="stBilgi"/>
            <w:jc w:val="center"/>
            <w:rPr>
              <w:noProof/>
              <w:color w:val="FF0000"/>
              <w:sz w:val="18"/>
              <w:szCs w:val="18"/>
              <w:lang w:eastAsia="tr-TR"/>
            </w:rPr>
          </w:pPr>
        </w:p>
      </w:tc>
      <w:tc>
        <w:tcPr>
          <w:tcW w:w="2172" w:type="pct"/>
          <w:vMerge/>
          <w:vAlign w:val="center"/>
        </w:tcPr>
        <w:p w14:paraId="6C73476E" w14:textId="77777777" w:rsidR="00792489" w:rsidRPr="00D64286" w:rsidRDefault="00792489" w:rsidP="00EE0AFC">
          <w:pPr>
            <w:pStyle w:val="stBilgi"/>
            <w:jc w:val="center"/>
            <w:rPr>
              <w:rFonts w:ascii="Arial" w:hAnsi="Arial" w:cs="Arial"/>
              <w:noProof/>
              <w:color w:val="FF0000"/>
              <w:sz w:val="18"/>
              <w:szCs w:val="18"/>
              <w:lang w:eastAsia="tr-TR"/>
            </w:rPr>
          </w:pPr>
        </w:p>
      </w:tc>
      <w:tc>
        <w:tcPr>
          <w:tcW w:w="1127" w:type="pct"/>
          <w:vAlign w:val="center"/>
        </w:tcPr>
        <w:p w14:paraId="1D8845BE" w14:textId="362340CE" w:rsidR="00792489" w:rsidRPr="00D64286" w:rsidRDefault="003A579E" w:rsidP="00EE0AFC">
          <w:pPr>
            <w:pStyle w:val="stBilgi"/>
            <w:rPr>
              <w:rFonts w:ascii="Arial" w:hAnsi="Arial" w:cs="Arial"/>
              <w:sz w:val="18"/>
              <w:szCs w:val="18"/>
            </w:rPr>
          </w:pPr>
          <w:r w:rsidRPr="003A579E">
            <w:rPr>
              <w:rFonts w:ascii="Arial" w:hAnsi="Arial" w:cs="Arial"/>
              <w:sz w:val="18"/>
              <w:szCs w:val="18"/>
            </w:rPr>
            <w:t xml:space="preserve">Sayfa </w:t>
          </w:r>
          <w:r w:rsidRPr="003A579E">
            <w:rPr>
              <w:rFonts w:ascii="Arial" w:hAnsi="Arial" w:cs="Arial"/>
              <w:sz w:val="18"/>
              <w:szCs w:val="18"/>
            </w:rPr>
            <w:fldChar w:fldCharType="begin"/>
          </w:r>
          <w:r w:rsidRPr="003A579E">
            <w:rPr>
              <w:rFonts w:ascii="Arial" w:hAnsi="Arial" w:cs="Arial"/>
              <w:sz w:val="18"/>
              <w:szCs w:val="18"/>
            </w:rPr>
            <w:instrText>PAGE  \* Arabic  \* MERGEFORMAT</w:instrText>
          </w:r>
          <w:r w:rsidRPr="003A579E">
            <w:rPr>
              <w:rFonts w:ascii="Arial" w:hAnsi="Arial" w:cs="Arial"/>
              <w:sz w:val="18"/>
              <w:szCs w:val="18"/>
            </w:rPr>
            <w:fldChar w:fldCharType="separate"/>
          </w:r>
          <w:r w:rsidRPr="003A579E">
            <w:rPr>
              <w:rFonts w:ascii="Arial" w:hAnsi="Arial" w:cs="Arial"/>
              <w:sz w:val="18"/>
              <w:szCs w:val="18"/>
            </w:rPr>
            <w:t>1</w:t>
          </w:r>
          <w:r w:rsidRPr="003A579E">
            <w:rPr>
              <w:rFonts w:ascii="Arial" w:hAnsi="Arial" w:cs="Arial"/>
              <w:sz w:val="18"/>
              <w:szCs w:val="18"/>
            </w:rPr>
            <w:fldChar w:fldCharType="end"/>
          </w:r>
          <w:r w:rsidRPr="003A579E">
            <w:rPr>
              <w:rFonts w:ascii="Arial" w:hAnsi="Arial" w:cs="Arial"/>
              <w:sz w:val="18"/>
              <w:szCs w:val="18"/>
            </w:rPr>
            <w:t xml:space="preserve"> / </w:t>
          </w:r>
          <w:r w:rsidRPr="003A579E">
            <w:rPr>
              <w:rFonts w:ascii="Arial" w:hAnsi="Arial" w:cs="Arial"/>
              <w:sz w:val="18"/>
              <w:szCs w:val="18"/>
            </w:rPr>
            <w:fldChar w:fldCharType="begin"/>
          </w:r>
          <w:r w:rsidRPr="003A579E">
            <w:rPr>
              <w:rFonts w:ascii="Arial" w:hAnsi="Arial" w:cs="Arial"/>
              <w:sz w:val="18"/>
              <w:szCs w:val="18"/>
            </w:rPr>
            <w:instrText>NUMPAGES  \* Arabic  \* MERGEFORMAT</w:instrText>
          </w:r>
          <w:r w:rsidRPr="003A579E">
            <w:rPr>
              <w:rFonts w:ascii="Arial" w:hAnsi="Arial" w:cs="Arial"/>
              <w:sz w:val="18"/>
              <w:szCs w:val="18"/>
            </w:rPr>
            <w:fldChar w:fldCharType="separate"/>
          </w:r>
          <w:r w:rsidRPr="003A579E">
            <w:rPr>
              <w:rFonts w:ascii="Arial" w:hAnsi="Arial" w:cs="Arial"/>
              <w:sz w:val="18"/>
              <w:szCs w:val="18"/>
            </w:rPr>
            <w:t>2</w:t>
          </w:r>
          <w:r w:rsidRPr="003A579E">
            <w:rPr>
              <w:rFonts w:ascii="Arial" w:hAnsi="Arial" w:cs="Arial"/>
              <w:sz w:val="18"/>
              <w:szCs w:val="18"/>
            </w:rPr>
            <w:fldChar w:fldCharType="end"/>
          </w:r>
        </w:p>
      </w:tc>
    </w:tr>
  </w:tbl>
  <w:p w14:paraId="5D7A92ED" w14:textId="77777777" w:rsidR="00B1583D" w:rsidRPr="00D64286" w:rsidRDefault="00B1583D" w:rsidP="00B1583D">
    <w:pPr>
      <w:pStyle w:val="stBilgi"/>
      <w:ind w:left="-426"/>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C3A"/>
    <w:multiLevelType w:val="hybridMultilevel"/>
    <w:tmpl w:val="F0C68EBA"/>
    <w:lvl w:ilvl="0" w:tplc="097C2492">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A6634A"/>
    <w:multiLevelType w:val="hybridMultilevel"/>
    <w:tmpl w:val="B73633E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531EB3"/>
    <w:multiLevelType w:val="hybridMultilevel"/>
    <w:tmpl w:val="20E8CB5E"/>
    <w:lvl w:ilvl="0" w:tplc="B1A0EA40">
      <w:start w:val="1"/>
      <w:numFmt w:val="decimal"/>
      <w:lvlText w:val="1.%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B572130"/>
    <w:multiLevelType w:val="hybridMultilevel"/>
    <w:tmpl w:val="555636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EE27FA"/>
    <w:multiLevelType w:val="hybridMultilevel"/>
    <w:tmpl w:val="CDD4B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F004A8"/>
    <w:multiLevelType w:val="hybridMultilevel"/>
    <w:tmpl w:val="9A4AA78A"/>
    <w:lvl w:ilvl="0" w:tplc="979A84C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C44C0B"/>
    <w:multiLevelType w:val="hybridMultilevel"/>
    <w:tmpl w:val="81E6F47A"/>
    <w:lvl w:ilvl="0" w:tplc="7E48FD2A">
      <w:start w:val="1"/>
      <w:numFmt w:val="decimal"/>
      <w:lvlText w:val="%1.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6F762A"/>
    <w:multiLevelType w:val="hybridMultilevel"/>
    <w:tmpl w:val="E61C5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B76525"/>
    <w:multiLevelType w:val="hybridMultilevel"/>
    <w:tmpl w:val="1B90C01E"/>
    <w:lvl w:ilvl="0" w:tplc="96BE7FCE">
      <w:start w:val="1"/>
      <w:numFmt w:val="decimal"/>
      <w:lvlText w:val="%1.0"/>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8B2B7A"/>
    <w:multiLevelType w:val="hybridMultilevel"/>
    <w:tmpl w:val="43BE2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FAB4E58"/>
    <w:multiLevelType w:val="hybridMultilevel"/>
    <w:tmpl w:val="FDA2BC8E"/>
    <w:lvl w:ilvl="0" w:tplc="1C42970E">
      <w:start w:val="1"/>
      <w:numFmt w:val="decimal"/>
      <w:lvlText w:val="%1.1.1"/>
      <w:lvlJc w:val="left"/>
      <w:pPr>
        <w:ind w:left="121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CA47D4"/>
    <w:multiLevelType w:val="hybridMultilevel"/>
    <w:tmpl w:val="99748832"/>
    <w:lvl w:ilvl="0" w:tplc="0680B698">
      <w:start w:val="1"/>
      <w:numFmt w:val="decimal"/>
      <w:lvlText w:val="4.%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1AE7E6F"/>
    <w:multiLevelType w:val="hybridMultilevel"/>
    <w:tmpl w:val="8FFA08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47D3206E"/>
    <w:multiLevelType w:val="hybridMultilevel"/>
    <w:tmpl w:val="CBF04C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B164774"/>
    <w:multiLevelType w:val="hybridMultilevel"/>
    <w:tmpl w:val="6CB01B88"/>
    <w:lvl w:ilvl="0" w:tplc="BFA48380">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AE37B7"/>
    <w:multiLevelType w:val="hybridMultilevel"/>
    <w:tmpl w:val="6FC0A86A"/>
    <w:lvl w:ilvl="0" w:tplc="7CB49738">
      <w:start w:val="1"/>
      <w:numFmt w:val="decimal"/>
      <w:lvlText w:val="%1."/>
      <w:lvlJc w:val="left"/>
      <w:pPr>
        <w:ind w:left="720" w:hanging="360"/>
      </w:pPr>
      <w:rPr>
        <w:b w:val="0"/>
        <w:bCs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D92639"/>
    <w:multiLevelType w:val="hybridMultilevel"/>
    <w:tmpl w:val="108A0036"/>
    <w:lvl w:ilvl="0" w:tplc="2D7C70E0">
      <w:start w:val="1"/>
      <w:numFmt w:val="decimal"/>
      <w:lvlText w:val="%1.1"/>
      <w:lvlJc w:val="left"/>
      <w:pPr>
        <w:ind w:left="1174" w:hanging="360"/>
      </w:pPr>
      <w:rPr>
        <w:rFonts w:hint="default"/>
      </w:rPr>
    </w:lvl>
    <w:lvl w:ilvl="1" w:tplc="041F0019" w:tentative="1">
      <w:start w:val="1"/>
      <w:numFmt w:val="lowerLetter"/>
      <w:lvlText w:val="%2."/>
      <w:lvlJc w:val="left"/>
      <w:pPr>
        <w:ind w:left="1894" w:hanging="360"/>
      </w:pPr>
    </w:lvl>
    <w:lvl w:ilvl="2" w:tplc="041F001B" w:tentative="1">
      <w:start w:val="1"/>
      <w:numFmt w:val="lowerRoman"/>
      <w:lvlText w:val="%3."/>
      <w:lvlJc w:val="right"/>
      <w:pPr>
        <w:ind w:left="2614" w:hanging="180"/>
      </w:pPr>
    </w:lvl>
    <w:lvl w:ilvl="3" w:tplc="041F000F" w:tentative="1">
      <w:start w:val="1"/>
      <w:numFmt w:val="decimal"/>
      <w:lvlText w:val="%4."/>
      <w:lvlJc w:val="left"/>
      <w:pPr>
        <w:ind w:left="3334" w:hanging="360"/>
      </w:pPr>
    </w:lvl>
    <w:lvl w:ilvl="4" w:tplc="041F0019" w:tentative="1">
      <w:start w:val="1"/>
      <w:numFmt w:val="lowerLetter"/>
      <w:lvlText w:val="%5."/>
      <w:lvlJc w:val="left"/>
      <w:pPr>
        <w:ind w:left="4054" w:hanging="360"/>
      </w:pPr>
    </w:lvl>
    <w:lvl w:ilvl="5" w:tplc="041F001B" w:tentative="1">
      <w:start w:val="1"/>
      <w:numFmt w:val="lowerRoman"/>
      <w:lvlText w:val="%6."/>
      <w:lvlJc w:val="right"/>
      <w:pPr>
        <w:ind w:left="4774" w:hanging="180"/>
      </w:pPr>
    </w:lvl>
    <w:lvl w:ilvl="6" w:tplc="041F000F" w:tentative="1">
      <w:start w:val="1"/>
      <w:numFmt w:val="decimal"/>
      <w:lvlText w:val="%7."/>
      <w:lvlJc w:val="left"/>
      <w:pPr>
        <w:ind w:left="5494" w:hanging="360"/>
      </w:pPr>
    </w:lvl>
    <w:lvl w:ilvl="7" w:tplc="041F0019" w:tentative="1">
      <w:start w:val="1"/>
      <w:numFmt w:val="lowerLetter"/>
      <w:lvlText w:val="%8."/>
      <w:lvlJc w:val="left"/>
      <w:pPr>
        <w:ind w:left="6214" w:hanging="360"/>
      </w:pPr>
    </w:lvl>
    <w:lvl w:ilvl="8" w:tplc="041F001B" w:tentative="1">
      <w:start w:val="1"/>
      <w:numFmt w:val="lowerRoman"/>
      <w:lvlText w:val="%9."/>
      <w:lvlJc w:val="right"/>
      <w:pPr>
        <w:ind w:left="6934" w:hanging="180"/>
      </w:pPr>
    </w:lvl>
  </w:abstractNum>
  <w:abstractNum w:abstractNumId="17" w15:restartNumberingAfterBreak="0">
    <w:nsid w:val="532F7802"/>
    <w:multiLevelType w:val="hybridMultilevel"/>
    <w:tmpl w:val="A0DED5B2"/>
    <w:lvl w:ilvl="0" w:tplc="F38844B0">
      <w:start w:val="1"/>
      <w:numFmt w:val="decimal"/>
      <w:lvlText w:val="%1.0"/>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3AD50D5"/>
    <w:multiLevelType w:val="hybridMultilevel"/>
    <w:tmpl w:val="6928B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D9B44D3"/>
    <w:multiLevelType w:val="hybridMultilevel"/>
    <w:tmpl w:val="255A62F8"/>
    <w:lvl w:ilvl="0" w:tplc="105E569A">
      <w:start w:val="1"/>
      <w:numFmt w:val="decimal"/>
      <w:lvlText w:val="%1.0"/>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F4A2B0E"/>
    <w:multiLevelType w:val="hybridMultilevel"/>
    <w:tmpl w:val="B0EE188A"/>
    <w:lvl w:ilvl="0" w:tplc="C41AD4F8">
      <w:start w:val="1"/>
      <w:numFmt w:val="decimal"/>
      <w:lvlText w:val="4.%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766C6C0A"/>
    <w:multiLevelType w:val="hybridMultilevel"/>
    <w:tmpl w:val="243205BC"/>
    <w:lvl w:ilvl="0" w:tplc="FFFFFFFF">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891E11"/>
    <w:multiLevelType w:val="hybridMultilevel"/>
    <w:tmpl w:val="4658EECE"/>
    <w:lvl w:ilvl="0" w:tplc="3F7AB6F8">
      <w:start w:val="1"/>
      <w:numFmt w:val="decimal"/>
      <w:lvlText w:val="4.1.1.%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23" w15:restartNumberingAfterBreak="0">
    <w:nsid w:val="77FD6CDA"/>
    <w:multiLevelType w:val="hybridMultilevel"/>
    <w:tmpl w:val="658E7504"/>
    <w:lvl w:ilvl="0" w:tplc="95905CBC">
      <w:start w:val="1"/>
      <w:numFmt w:val="decimal"/>
      <w:lvlText w:val="%1.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24" w15:restartNumberingAfterBreak="0">
    <w:nsid w:val="7FF70895"/>
    <w:multiLevelType w:val="hybridMultilevel"/>
    <w:tmpl w:val="EB48D84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4141621">
    <w:abstractNumId w:val="17"/>
  </w:num>
  <w:num w:numId="2" w16cid:durableId="549650963">
    <w:abstractNumId w:val="17"/>
  </w:num>
  <w:num w:numId="3" w16cid:durableId="1620066508">
    <w:abstractNumId w:val="20"/>
  </w:num>
  <w:num w:numId="4" w16cid:durableId="1072197363">
    <w:abstractNumId w:val="10"/>
  </w:num>
  <w:num w:numId="5" w16cid:durableId="141506123">
    <w:abstractNumId w:val="10"/>
  </w:num>
  <w:num w:numId="6" w16cid:durableId="1588492516">
    <w:abstractNumId w:val="22"/>
  </w:num>
  <w:num w:numId="7" w16cid:durableId="960959164">
    <w:abstractNumId w:val="10"/>
  </w:num>
  <w:num w:numId="8" w16cid:durableId="703136164">
    <w:abstractNumId w:val="10"/>
  </w:num>
  <w:num w:numId="9" w16cid:durableId="1498036469">
    <w:abstractNumId w:val="10"/>
  </w:num>
  <w:num w:numId="10" w16cid:durableId="1286158544">
    <w:abstractNumId w:val="17"/>
  </w:num>
  <w:num w:numId="11" w16cid:durableId="1002665538">
    <w:abstractNumId w:val="20"/>
  </w:num>
  <w:num w:numId="12" w16cid:durableId="938220154">
    <w:abstractNumId w:val="10"/>
  </w:num>
  <w:num w:numId="13" w16cid:durableId="863517521">
    <w:abstractNumId w:val="22"/>
  </w:num>
  <w:num w:numId="14" w16cid:durableId="342784572">
    <w:abstractNumId w:val="17"/>
  </w:num>
  <w:num w:numId="15" w16cid:durableId="1778675508">
    <w:abstractNumId w:val="14"/>
  </w:num>
  <w:num w:numId="16" w16cid:durableId="620960703">
    <w:abstractNumId w:val="2"/>
  </w:num>
  <w:num w:numId="17" w16cid:durableId="321813936">
    <w:abstractNumId w:val="6"/>
  </w:num>
  <w:num w:numId="18" w16cid:durableId="571233073">
    <w:abstractNumId w:val="6"/>
  </w:num>
  <w:num w:numId="19" w16cid:durableId="2082747023">
    <w:abstractNumId w:val="6"/>
  </w:num>
  <w:num w:numId="20" w16cid:durableId="622804723">
    <w:abstractNumId w:val="6"/>
  </w:num>
  <w:num w:numId="21" w16cid:durableId="946502895">
    <w:abstractNumId w:val="10"/>
  </w:num>
  <w:num w:numId="22" w16cid:durableId="533425388">
    <w:abstractNumId w:val="17"/>
  </w:num>
  <w:num w:numId="23" w16cid:durableId="654459206">
    <w:abstractNumId w:val="22"/>
  </w:num>
  <w:num w:numId="24" w16cid:durableId="2107723198">
    <w:abstractNumId w:val="5"/>
  </w:num>
  <w:num w:numId="25" w16cid:durableId="1891456147">
    <w:abstractNumId w:val="16"/>
  </w:num>
  <w:num w:numId="26" w16cid:durableId="1832522158">
    <w:abstractNumId w:val="19"/>
  </w:num>
  <w:num w:numId="27" w16cid:durableId="789401898">
    <w:abstractNumId w:val="11"/>
  </w:num>
  <w:num w:numId="28" w16cid:durableId="280067965">
    <w:abstractNumId w:val="23"/>
  </w:num>
  <w:num w:numId="29" w16cid:durableId="391657056">
    <w:abstractNumId w:val="8"/>
  </w:num>
  <w:num w:numId="30" w16cid:durableId="1595937600">
    <w:abstractNumId w:val="9"/>
  </w:num>
  <w:num w:numId="31" w16cid:durableId="575674447">
    <w:abstractNumId w:val="15"/>
  </w:num>
  <w:num w:numId="32" w16cid:durableId="306786072">
    <w:abstractNumId w:val="21"/>
  </w:num>
  <w:num w:numId="33" w16cid:durableId="1840777782">
    <w:abstractNumId w:val="12"/>
  </w:num>
  <w:num w:numId="34" w16cid:durableId="753669779">
    <w:abstractNumId w:val="7"/>
  </w:num>
  <w:num w:numId="35" w16cid:durableId="26682533">
    <w:abstractNumId w:val="1"/>
  </w:num>
  <w:num w:numId="36" w16cid:durableId="1739596019">
    <w:abstractNumId w:val="18"/>
  </w:num>
  <w:num w:numId="37" w16cid:durableId="45834656">
    <w:abstractNumId w:val="24"/>
  </w:num>
  <w:num w:numId="38" w16cid:durableId="1402285889">
    <w:abstractNumId w:val="13"/>
  </w:num>
  <w:num w:numId="39" w16cid:durableId="1102534859">
    <w:abstractNumId w:val="4"/>
  </w:num>
  <w:num w:numId="40" w16cid:durableId="166410527">
    <w:abstractNumId w:val="0"/>
  </w:num>
  <w:num w:numId="41" w16cid:durableId="1965697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06"/>
    <w:rsid w:val="00014D16"/>
    <w:rsid w:val="00036CBA"/>
    <w:rsid w:val="0004704F"/>
    <w:rsid w:val="00054379"/>
    <w:rsid w:val="00065510"/>
    <w:rsid w:val="000735F9"/>
    <w:rsid w:val="000826D7"/>
    <w:rsid w:val="000A00F6"/>
    <w:rsid w:val="000B79CE"/>
    <w:rsid w:val="000D402A"/>
    <w:rsid w:val="000D651B"/>
    <w:rsid w:val="000E428B"/>
    <w:rsid w:val="00105AA1"/>
    <w:rsid w:val="00117341"/>
    <w:rsid w:val="0012629F"/>
    <w:rsid w:val="0014117E"/>
    <w:rsid w:val="00172FDA"/>
    <w:rsid w:val="001742EC"/>
    <w:rsid w:val="001A5B20"/>
    <w:rsid w:val="001D3670"/>
    <w:rsid w:val="001F76EE"/>
    <w:rsid w:val="002153BE"/>
    <w:rsid w:val="00216184"/>
    <w:rsid w:val="00261973"/>
    <w:rsid w:val="00261988"/>
    <w:rsid w:val="002629C5"/>
    <w:rsid w:val="0027685F"/>
    <w:rsid w:val="002849DD"/>
    <w:rsid w:val="002C1F78"/>
    <w:rsid w:val="002D2857"/>
    <w:rsid w:val="002D79F9"/>
    <w:rsid w:val="002E47B2"/>
    <w:rsid w:val="002F4DEB"/>
    <w:rsid w:val="003052AA"/>
    <w:rsid w:val="003130BF"/>
    <w:rsid w:val="00313B91"/>
    <w:rsid w:val="00345881"/>
    <w:rsid w:val="00347879"/>
    <w:rsid w:val="00372CED"/>
    <w:rsid w:val="003769D4"/>
    <w:rsid w:val="003845C3"/>
    <w:rsid w:val="00385686"/>
    <w:rsid w:val="00396C4B"/>
    <w:rsid w:val="003A579E"/>
    <w:rsid w:val="003B0C05"/>
    <w:rsid w:val="003C3406"/>
    <w:rsid w:val="003C5EB9"/>
    <w:rsid w:val="003C6FB8"/>
    <w:rsid w:val="003C7597"/>
    <w:rsid w:val="003D2948"/>
    <w:rsid w:val="00402D3B"/>
    <w:rsid w:val="00450E71"/>
    <w:rsid w:val="00467BD6"/>
    <w:rsid w:val="00484463"/>
    <w:rsid w:val="004D1D85"/>
    <w:rsid w:val="00515C5B"/>
    <w:rsid w:val="00560EF6"/>
    <w:rsid w:val="00565268"/>
    <w:rsid w:val="0058200A"/>
    <w:rsid w:val="00582D52"/>
    <w:rsid w:val="00591532"/>
    <w:rsid w:val="005B7F59"/>
    <w:rsid w:val="005C61E1"/>
    <w:rsid w:val="0060128E"/>
    <w:rsid w:val="00602A9C"/>
    <w:rsid w:val="00604298"/>
    <w:rsid w:val="00607041"/>
    <w:rsid w:val="00613788"/>
    <w:rsid w:val="0063100E"/>
    <w:rsid w:val="0063559F"/>
    <w:rsid w:val="00636EBE"/>
    <w:rsid w:val="00641470"/>
    <w:rsid w:val="00643AF4"/>
    <w:rsid w:val="006507A0"/>
    <w:rsid w:val="00654C7B"/>
    <w:rsid w:val="00656FF5"/>
    <w:rsid w:val="006704E6"/>
    <w:rsid w:val="006773A6"/>
    <w:rsid w:val="00684D61"/>
    <w:rsid w:val="00687F2D"/>
    <w:rsid w:val="00704307"/>
    <w:rsid w:val="00734982"/>
    <w:rsid w:val="007375E8"/>
    <w:rsid w:val="00750C23"/>
    <w:rsid w:val="00751699"/>
    <w:rsid w:val="00753438"/>
    <w:rsid w:val="00753FBF"/>
    <w:rsid w:val="00774D3D"/>
    <w:rsid w:val="00775EA5"/>
    <w:rsid w:val="00776F28"/>
    <w:rsid w:val="00786551"/>
    <w:rsid w:val="00792489"/>
    <w:rsid w:val="00792C1F"/>
    <w:rsid w:val="00795602"/>
    <w:rsid w:val="007E3139"/>
    <w:rsid w:val="007F18F4"/>
    <w:rsid w:val="00811B00"/>
    <w:rsid w:val="0082224B"/>
    <w:rsid w:val="008249AA"/>
    <w:rsid w:val="00825BA8"/>
    <w:rsid w:val="00842A2C"/>
    <w:rsid w:val="008757FB"/>
    <w:rsid w:val="00887264"/>
    <w:rsid w:val="00896403"/>
    <w:rsid w:val="008A15D1"/>
    <w:rsid w:val="008A30B1"/>
    <w:rsid w:val="008B13CF"/>
    <w:rsid w:val="008B3002"/>
    <w:rsid w:val="008E0B16"/>
    <w:rsid w:val="008F0E44"/>
    <w:rsid w:val="00933F95"/>
    <w:rsid w:val="00960A3A"/>
    <w:rsid w:val="0096315B"/>
    <w:rsid w:val="009933D8"/>
    <w:rsid w:val="00995EE9"/>
    <w:rsid w:val="009A4782"/>
    <w:rsid w:val="009A5799"/>
    <w:rsid w:val="009C4FA6"/>
    <w:rsid w:val="009D0A21"/>
    <w:rsid w:val="009D19BA"/>
    <w:rsid w:val="009F2F9C"/>
    <w:rsid w:val="00A16EBA"/>
    <w:rsid w:val="00A455C8"/>
    <w:rsid w:val="00A96099"/>
    <w:rsid w:val="00A967B9"/>
    <w:rsid w:val="00AB1D23"/>
    <w:rsid w:val="00AF3BFA"/>
    <w:rsid w:val="00AF7F17"/>
    <w:rsid w:val="00B1583D"/>
    <w:rsid w:val="00B215B5"/>
    <w:rsid w:val="00B23381"/>
    <w:rsid w:val="00B53057"/>
    <w:rsid w:val="00B6446B"/>
    <w:rsid w:val="00B911CF"/>
    <w:rsid w:val="00BA151B"/>
    <w:rsid w:val="00BA3538"/>
    <w:rsid w:val="00BC135B"/>
    <w:rsid w:val="00C24CD3"/>
    <w:rsid w:val="00C24F4F"/>
    <w:rsid w:val="00C273EC"/>
    <w:rsid w:val="00C3445F"/>
    <w:rsid w:val="00C44153"/>
    <w:rsid w:val="00C54418"/>
    <w:rsid w:val="00C76C40"/>
    <w:rsid w:val="00C855FA"/>
    <w:rsid w:val="00CA270B"/>
    <w:rsid w:val="00CA3074"/>
    <w:rsid w:val="00CA38D9"/>
    <w:rsid w:val="00CA79B7"/>
    <w:rsid w:val="00CC62ED"/>
    <w:rsid w:val="00CE01B2"/>
    <w:rsid w:val="00CF7B06"/>
    <w:rsid w:val="00D15411"/>
    <w:rsid w:val="00D1704A"/>
    <w:rsid w:val="00D36E13"/>
    <w:rsid w:val="00D379A0"/>
    <w:rsid w:val="00D50AAD"/>
    <w:rsid w:val="00D64286"/>
    <w:rsid w:val="00D71A92"/>
    <w:rsid w:val="00D73F9E"/>
    <w:rsid w:val="00D91BA5"/>
    <w:rsid w:val="00DA06FC"/>
    <w:rsid w:val="00DA27FD"/>
    <w:rsid w:val="00DB0924"/>
    <w:rsid w:val="00DB53C4"/>
    <w:rsid w:val="00DB6DD3"/>
    <w:rsid w:val="00DD4B1D"/>
    <w:rsid w:val="00DE3774"/>
    <w:rsid w:val="00DF2891"/>
    <w:rsid w:val="00E0177D"/>
    <w:rsid w:val="00E07DC6"/>
    <w:rsid w:val="00E46AE6"/>
    <w:rsid w:val="00E66167"/>
    <w:rsid w:val="00E94DD8"/>
    <w:rsid w:val="00EB1219"/>
    <w:rsid w:val="00EC0AD0"/>
    <w:rsid w:val="00ED6A28"/>
    <w:rsid w:val="00F05680"/>
    <w:rsid w:val="00F4371C"/>
    <w:rsid w:val="00F60E6E"/>
    <w:rsid w:val="00F65AFC"/>
    <w:rsid w:val="00F805C5"/>
    <w:rsid w:val="00FA28DB"/>
    <w:rsid w:val="00FC6F08"/>
    <w:rsid w:val="00FD4C5B"/>
    <w:rsid w:val="00FE2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1CECF"/>
  <w15:docId w15:val="{72F05016-C02B-4A69-BF6E-A921448D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B1583D"/>
    <w:rPr>
      <w:rFonts w:ascii="Arial" w:eastAsia="Times New Roman" w:hAnsi="Arial"/>
      <w:sz w:val="20"/>
      <w:szCs w:val="20"/>
    </w:rPr>
  </w:style>
  <w:style w:type="paragraph" w:styleId="Balk1">
    <w:name w:val="heading 1"/>
    <w:basedOn w:val="Normal"/>
    <w:next w:val="Normal"/>
    <w:link w:val="Balk1Char"/>
    <w:autoRedefine/>
    <w:uiPriority w:val="99"/>
    <w:qFormat/>
    <w:rsid w:val="00402D3B"/>
    <w:pPr>
      <w:keepNext/>
      <w:keepLines/>
      <w:tabs>
        <w:tab w:val="left" w:pos="284"/>
        <w:tab w:val="left" w:pos="426"/>
      </w:tabs>
      <w:spacing w:before="120" w:after="120"/>
      <w:ind w:left="720" w:hanging="720"/>
      <w:jc w:val="both"/>
      <w:outlineLvl w:val="0"/>
    </w:pPr>
    <w:rPr>
      <w:rFonts w:ascii="Calibri" w:eastAsiaTheme="majorEastAsia" w:hAnsi="Calibri" w:cstheme="majorBidi"/>
      <w:b/>
      <w:bCs/>
      <w:sz w:val="26"/>
      <w:szCs w:val="26"/>
    </w:rPr>
  </w:style>
  <w:style w:type="paragraph" w:styleId="Balk2">
    <w:name w:val="heading 2"/>
    <w:basedOn w:val="Normal"/>
    <w:next w:val="Normal"/>
    <w:link w:val="Balk2Char"/>
    <w:semiHidden/>
    <w:unhideWhenUsed/>
    <w:qFormat/>
    <w:locked/>
    <w:rsid w:val="007F18F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semiHidden/>
    <w:unhideWhenUsed/>
    <w:qFormat/>
    <w:locked/>
    <w:rsid w:val="009A5799"/>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Balk4">
    <w:name w:val="heading 4"/>
    <w:basedOn w:val="Normal"/>
    <w:next w:val="Normal"/>
    <w:link w:val="Balk4Char"/>
    <w:semiHidden/>
    <w:unhideWhenUsed/>
    <w:qFormat/>
    <w:locked/>
    <w:rsid w:val="009A579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yaz">
    <w:name w:val="Subtitle"/>
    <w:basedOn w:val="Normal"/>
    <w:next w:val="Normal"/>
    <w:link w:val="AltyazChar"/>
    <w:qFormat/>
    <w:locked/>
    <w:rsid w:val="009A5799"/>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9A5799"/>
    <w:rPr>
      <w:rFonts w:asciiTheme="majorHAnsi" w:eastAsiaTheme="majorEastAsia" w:hAnsiTheme="majorHAnsi" w:cstheme="majorBidi"/>
      <w:i/>
      <w:iCs/>
      <w:color w:val="4F81BD" w:themeColor="accent1"/>
      <w:spacing w:val="15"/>
      <w:sz w:val="24"/>
      <w:szCs w:val="24"/>
    </w:rPr>
  </w:style>
  <w:style w:type="paragraph" w:styleId="AltBilgi">
    <w:name w:val="footer"/>
    <w:basedOn w:val="Normal"/>
    <w:link w:val="AltBilgiChar"/>
    <w:uiPriority w:val="99"/>
    <w:unhideWhenUsed/>
    <w:rsid w:val="0082224B"/>
    <w:pPr>
      <w:tabs>
        <w:tab w:val="center" w:pos="4536"/>
        <w:tab w:val="right" w:pos="9072"/>
      </w:tabs>
    </w:pPr>
    <w:rPr>
      <w:rFonts w:ascii="Calibri" w:eastAsia="Calibri" w:hAnsi="Calibri"/>
      <w:sz w:val="22"/>
      <w:szCs w:val="22"/>
    </w:rPr>
  </w:style>
  <w:style w:type="character" w:customStyle="1" w:styleId="AltBilgiChar">
    <w:name w:val="Alt Bilgi Char"/>
    <w:basedOn w:val="VarsaylanParagrafYazTipi"/>
    <w:link w:val="AltBilgi"/>
    <w:uiPriority w:val="99"/>
    <w:rsid w:val="0082224B"/>
    <w:rPr>
      <w:rFonts w:ascii="Arial" w:hAnsi="Arial"/>
      <w:sz w:val="20"/>
    </w:rPr>
  </w:style>
  <w:style w:type="paragraph" w:styleId="BalonMetni">
    <w:name w:val="Balloon Text"/>
    <w:basedOn w:val="Normal"/>
    <w:link w:val="BalonMetniChar"/>
    <w:uiPriority w:val="99"/>
    <w:semiHidden/>
    <w:unhideWhenUsed/>
    <w:rsid w:val="0082224B"/>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82224B"/>
    <w:rPr>
      <w:rFonts w:ascii="Tahoma" w:hAnsi="Tahoma" w:cs="Tahoma"/>
      <w:sz w:val="16"/>
      <w:szCs w:val="16"/>
    </w:rPr>
  </w:style>
  <w:style w:type="character" w:customStyle="1" w:styleId="Balk1Char">
    <w:name w:val="Başlık 1 Char"/>
    <w:basedOn w:val="VarsaylanParagrafYazTipi"/>
    <w:link w:val="Balk1"/>
    <w:uiPriority w:val="99"/>
    <w:rsid w:val="00402D3B"/>
    <w:rPr>
      <w:rFonts w:eastAsiaTheme="majorEastAsia" w:cstheme="majorBidi"/>
      <w:b/>
      <w:bCs/>
      <w:sz w:val="26"/>
      <w:szCs w:val="26"/>
    </w:rPr>
  </w:style>
  <w:style w:type="character" w:customStyle="1" w:styleId="Balk2Char">
    <w:name w:val="Başlık 2 Char"/>
    <w:basedOn w:val="VarsaylanParagrafYazTipi"/>
    <w:link w:val="Balk2"/>
    <w:semiHidden/>
    <w:rsid w:val="007F18F4"/>
    <w:rPr>
      <w:rFonts w:asciiTheme="majorHAnsi" w:eastAsiaTheme="majorEastAsia" w:hAnsiTheme="majorHAnsi" w:cstheme="majorBidi"/>
      <w:b/>
      <w:bCs/>
      <w:color w:val="4F81BD" w:themeColor="accent1"/>
      <w:sz w:val="26"/>
      <w:szCs w:val="26"/>
    </w:rPr>
  </w:style>
  <w:style w:type="paragraph" w:styleId="TBal">
    <w:name w:val="TOC Heading"/>
    <w:basedOn w:val="Balk1"/>
    <w:next w:val="Normal"/>
    <w:uiPriority w:val="99"/>
    <w:qFormat/>
    <w:rsid w:val="00402D3B"/>
    <w:pPr>
      <w:tabs>
        <w:tab w:val="clear" w:pos="284"/>
        <w:tab w:val="clear" w:pos="426"/>
      </w:tabs>
      <w:spacing w:before="240" w:after="0" w:line="259" w:lineRule="auto"/>
      <w:ind w:left="0" w:firstLine="0"/>
      <w:jc w:val="left"/>
      <w:outlineLvl w:val="9"/>
    </w:pPr>
    <w:rPr>
      <w:rFonts w:ascii="Cambria" w:hAnsi="Cambria"/>
      <w:b w:val="0"/>
      <w:bCs w:val="0"/>
      <w:color w:val="365F91"/>
      <w:sz w:val="32"/>
      <w:szCs w:val="32"/>
      <w:lang w:eastAsia="tr-TR"/>
    </w:rPr>
  </w:style>
  <w:style w:type="paragraph" w:styleId="ListeParagraf">
    <w:name w:val="List Paragraph"/>
    <w:basedOn w:val="Normal"/>
    <w:uiPriority w:val="99"/>
    <w:qFormat/>
    <w:rsid w:val="00402D3B"/>
    <w:pPr>
      <w:spacing w:after="200" w:line="276" w:lineRule="auto"/>
      <w:ind w:left="720"/>
      <w:contextualSpacing/>
    </w:pPr>
    <w:rPr>
      <w:rFonts w:ascii="Calibri" w:eastAsia="Calibri" w:hAnsi="Calibri"/>
      <w:sz w:val="22"/>
      <w:szCs w:val="22"/>
    </w:rPr>
  </w:style>
  <w:style w:type="table" w:styleId="TabloKlavuzu">
    <w:name w:val="Table Grid"/>
    <w:basedOn w:val="NormalTablo"/>
    <w:uiPriority w:val="59"/>
    <w:rsid w:val="0082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2224B"/>
    <w:pPr>
      <w:tabs>
        <w:tab w:val="center" w:pos="4536"/>
        <w:tab w:val="right" w:pos="9072"/>
      </w:tabs>
    </w:pPr>
    <w:rPr>
      <w:rFonts w:ascii="Calibri" w:eastAsia="Calibri" w:hAnsi="Calibri"/>
      <w:sz w:val="22"/>
      <w:szCs w:val="22"/>
    </w:rPr>
  </w:style>
  <w:style w:type="character" w:customStyle="1" w:styleId="stBilgiChar">
    <w:name w:val="Üst Bilgi Char"/>
    <w:basedOn w:val="VarsaylanParagrafYazTipi"/>
    <w:link w:val="stBilgi"/>
    <w:uiPriority w:val="99"/>
    <w:rsid w:val="0082224B"/>
    <w:rPr>
      <w:rFonts w:ascii="Arial" w:hAnsi="Arial"/>
      <w:sz w:val="20"/>
    </w:rPr>
  </w:style>
  <w:style w:type="character" w:customStyle="1" w:styleId="Balk3Char">
    <w:name w:val="Başlık 3 Char"/>
    <w:basedOn w:val="VarsaylanParagrafYazTipi"/>
    <w:link w:val="Balk3"/>
    <w:semiHidden/>
    <w:rsid w:val="009A579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semiHidden/>
    <w:rsid w:val="009A5799"/>
    <w:rPr>
      <w:rFonts w:asciiTheme="majorHAnsi" w:eastAsiaTheme="majorEastAsia" w:hAnsiTheme="majorHAnsi" w:cstheme="majorBidi"/>
      <w:b/>
      <w:bCs/>
      <w:i/>
      <w:iCs/>
      <w:color w:val="4F81BD" w:themeColor="accent1"/>
    </w:rPr>
  </w:style>
  <w:style w:type="paragraph" w:styleId="T1">
    <w:name w:val="toc 1"/>
    <w:basedOn w:val="Normal"/>
    <w:next w:val="Normal"/>
    <w:autoRedefine/>
    <w:uiPriority w:val="39"/>
    <w:unhideWhenUsed/>
    <w:rsid w:val="0082224B"/>
    <w:pPr>
      <w:spacing w:after="100" w:line="276" w:lineRule="auto"/>
    </w:pPr>
    <w:rPr>
      <w:rFonts w:ascii="Calibri" w:eastAsia="Calibri" w:hAnsi="Calibri"/>
      <w:sz w:val="22"/>
      <w:szCs w:val="22"/>
    </w:rPr>
  </w:style>
  <w:style w:type="paragraph" w:styleId="T2">
    <w:name w:val="toc 2"/>
    <w:basedOn w:val="Normal"/>
    <w:next w:val="Normal"/>
    <w:autoRedefine/>
    <w:uiPriority w:val="39"/>
    <w:unhideWhenUsed/>
    <w:rsid w:val="0082224B"/>
    <w:pPr>
      <w:spacing w:after="100" w:line="276" w:lineRule="auto"/>
      <w:ind w:left="200"/>
    </w:pPr>
    <w:rPr>
      <w:rFonts w:ascii="Calibri" w:eastAsia="Calibri" w:hAnsi="Calibri"/>
      <w:sz w:val="22"/>
      <w:szCs w:val="22"/>
    </w:rPr>
  </w:style>
  <w:style w:type="paragraph" w:styleId="T3">
    <w:name w:val="toc 3"/>
    <w:basedOn w:val="Normal"/>
    <w:next w:val="Normal"/>
    <w:autoRedefine/>
    <w:uiPriority w:val="39"/>
    <w:unhideWhenUsed/>
    <w:rsid w:val="0082224B"/>
    <w:pPr>
      <w:spacing w:after="100" w:line="276" w:lineRule="auto"/>
      <w:ind w:left="400"/>
    </w:pPr>
    <w:rPr>
      <w:rFonts w:ascii="Calibri" w:eastAsia="Calibri" w:hAnsi="Calibri"/>
      <w:sz w:val="22"/>
      <w:szCs w:val="22"/>
    </w:rPr>
  </w:style>
  <w:style w:type="character" w:styleId="Kpr">
    <w:name w:val="Hyperlink"/>
    <w:basedOn w:val="VarsaylanParagrafYazTipi"/>
    <w:uiPriority w:val="99"/>
    <w:unhideWhenUsed/>
    <w:rsid w:val="0082224B"/>
    <w:rPr>
      <w:color w:val="0000FF" w:themeColor="hyperlink"/>
      <w:u w:val="single"/>
    </w:rPr>
  </w:style>
  <w:style w:type="paragraph" w:customStyle="1" w:styleId="Default">
    <w:name w:val="Default"/>
    <w:rsid w:val="001F76EE"/>
    <w:pPr>
      <w:autoSpaceDE w:val="0"/>
      <w:autoSpaceDN w:val="0"/>
      <w:adjustRightInd w:val="0"/>
    </w:pPr>
    <w:rPr>
      <w:rFonts w:ascii="Tahoma" w:hAnsi="Tahoma" w:cs="Tahoma"/>
      <w:color w:val="000000"/>
      <w:sz w:val="24"/>
      <w:szCs w:val="24"/>
    </w:rPr>
  </w:style>
  <w:style w:type="character" w:styleId="zmlenmeyenBahsetme">
    <w:name w:val="Unresolved Mention"/>
    <w:basedOn w:val="VarsaylanParagrafYazTipi"/>
    <w:uiPriority w:val="99"/>
    <w:semiHidden/>
    <w:unhideWhenUsed/>
    <w:rsid w:val="003C6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96720">
      <w:bodyDiv w:val="1"/>
      <w:marLeft w:val="0"/>
      <w:marRight w:val="0"/>
      <w:marTop w:val="0"/>
      <w:marBottom w:val="0"/>
      <w:divBdr>
        <w:top w:val="none" w:sz="0" w:space="0" w:color="auto"/>
        <w:left w:val="none" w:sz="0" w:space="0" w:color="auto"/>
        <w:bottom w:val="none" w:sz="0" w:space="0" w:color="auto"/>
        <w:right w:val="none" w:sz="0" w:space="0" w:color="auto"/>
      </w:divBdr>
    </w:div>
    <w:div w:id="20267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nalyzer.com.tr" TargetMode="External"/><Relationship Id="rId1" Type="http://schemas.openxmlformats.org/officeDocument/2006/relationships/hyperlink" Target="http://www.analyze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B2A8B-67CC-446E-BC03-7A080593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1374</Words>
  <Characters>7835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 D. YÜRÜTEN</dc:creator>
  <cp:lastModifiedBy>Yılmaz YAPRAK</cp:lastModifiedBy>
  <cp:revision>21</cp:revision>
  <cp:lastPrinted>2023-05-17T13:16:00Z</cp:lastPrinted>
  <dcterms:created xsi:type="dcterms:W3CDTF">2020-11-18T14:05:00Z</dcterms:created>
  <dcterms:modified xsi:type="dcterms:W3CDTF">2023-09-11T10:45:00Z</dcterms:modified>
</cp:coreProperties>
</file>